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3256" w14:textId="77777777" w:rsidR="00C322E2" w:rsidRDefault="00682FC2" w:rsidP="00C322E2">
      <w:pPr>
        <w:tabs>
          <w:tab w:val="left" w:pos="1080"/>
          <w:tab w:val="left" w:pos="1980"/>
          <w:tab w:val="left" w:pos="2520"/>
        </w:tabs>
        <w:ind w:right="-542"/>
        <w:rPr>
          <w:rFonts w:ascii="Arial" w:hAnsi="Arial" w:cs="Arial"/>
          <w:noProof/>
          <w:szCs w:val="20"/>
        </w:rPr>
      </w:pPr>
      <w:r>
        <w:rPr>
          <w:noProof/>
        </w:rPr>
        <w:drawing>
          <wp:anchor distT="36576" distB="36576" distL="36576" distR="36576" simplePos="0" relativeHeight="251658240" behindDoc="1" locked="0" layoutInCell="1" allowOverlap="1" wp14:anchorId="419E04F1" wp14:editId="6630635F">
            <wp:simplePos x="0" y="0"/>
            <wp:positionH relativeFrom="margin">
              <wp:posOffset>-3392474</wp:posOffset>
            </wp:positionH>
            <wp:positionV relativeFrom="paragraph">
              <wp:posOffset>8890</wp:posOffset>
            </wp:positionV>
            <wp:extent cx="10951210" cy="15484014"/>
            <wp:effectExtent l="0" t="0" r="2540" b="3810"/>
            <wp:wrapNone/>
            <wp:docPr id="89752102" name="Picture 1" descr="A white background with green and yellow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2102" name="Picture 1" descr="A white background with green and yellow circle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951210" cy="1548401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CECF1B" w14:textId="77777777" w:rsidR="00C322E2" w:rsidRDefault="00C322E2" w:rsidP="00C322E2">
      <w:pPr>
        <w:tabs>
          <w:tab w:val="left" w:pos="1080"/>
          <w:tab w:val="left" w:pos="1980"/>
          <w:tab w:val="left" w:pos="2520"/>
        </w:tabs>
        <w:ind w:right="-542"/>
        <w:rPr>
          <w:rFonts w:ascii="Arial" w:hAnsi="Arial" w:cs="Arial"/>
          <w:noProof/>
          <w:szCs w:val="20"/>
        </w:rPr>
      </w:pPr>
    </w:p>
    <w:p w14:paraId="0AEC0BB0" w14:textId="77777777" w:rsidR="00C322E2" w:rsidRDefault="00C322E2" w:rsidP="00C322E2">
      <w:pPr>
        <w:tabs>
          <w:tab w:val="left" w:pos="1080"/>
          <w:tab w:val="left" w:pos="1980"/>
          <w:tab w:val="left" w:pos="2520"/>
        </w:tabs>
        <w:ind w:right="-542"/>
        <w:rPr>
          <w:rFonts w:ascii="Arial" w:hAnsi="Arial" w:cs="Arial"/>
          <w:noProof/>
          <w:szCs w:val="20"/>
        </w:rPr>
      </w:pPr>
    </w:p>
    <w:p w14:paraId="1C89205A" w14:textId="77777777" w:rsidR="00C322E2" w:rsidRDefault="00C322E2" w:rsidP="00C322E2">
      <w:pPr>
        <w:tabs>
          <w:tab w:val="left" w:pos="1080"/>
          <w:tab w:val="left" w:pos="1980"/>
          <w:tab w:val="left" w:pos="2520"/>
        </w:tabs>
        <w:ind w:right="-542"/>
        <w:rPr>
          <w:rFonts w:ascii="Arial" w:hAnsi="Arial" w:cs="Arial"/>
          <w:noProof/>
          <w:szCs w:val="20"/>
        </w:rPr>
      </w:pPr>
    </w:p>
    <w:p w14:paraId="53AAE620" w14:textId="77777777" w:rsidR="00C322E2" w:rsidRDefault="00C322E2" w:rsidP="00C322E2">
      <w:pPr>
        <w:tabs>
          <w:tab w:val="left" w:pos="1080"/>
          <w:tab w:val="left" w:pos="1980"/>
          <w:tab w:val="left" w:pos="2520"/>
        </w:tabs>
        <w:ind w:right="-542"/>
        <w:jc w:val="center"/>
        <w:rPr>
          <w:rFonts w:ascii="Arial" w:hAnsi="Arial" w:cs="Arial"/>
          <w:noProof/>
          <w:szCs w:val="20"/>
        </w:rPr>
      </w:pPr>
    </w:p>
    <w:p w14:paraId="5E4B33C3" w14:textId="77777777" w:rsidR="00C322E2" w:rsidRPr="00677389" w:rsidRDefault="00C322E2" w:rsidP="00C322E2">
      <w:pPr>
        <w:tabs>
          <w:tab w:val="left" w:pos="1080"/>
          <w:tab w:val="left" w:pos="1980"/>
          <w:tab w:val="left" w:pos="2520"/>
        </w:tabs>
        <w:ind w:right="-542"/>
        <w:rPr>
          <w:rFonts w:ascii="Arial" w:hAnsi="Arial"/>
          <w:szCs w:val="20"/>
          <w:lang w:val="en-AU"/>
        </w:rPr>
      </w:pPr>
    </w:p>
    <w:p w14:paraId="060DAD64" w14:textId="77777777" w:rsidR="00C322E2" w:rsidRDefault="00C322E2" w:rsidP="00C322E2">
      <w:pPr>
        <w:tabs>
          <w:tab w:val="left" w:pos="1080"/>
          <w:tab w:val="left" w:pos="1620"/>
          <w:tab w:val="left" w:pos="1980"/>
          <w:tab w:val="left" w:pos="2520"/>
        </w:tabs>
        <w:rPr>
          <w:rFonts w:ascii="Arial" w:hAnsi="Arial"/>
          <w:b/>
          <w:sz w:val="40"/>
          <w:szCs w:val="20"/>
          <w:lang w:val="en-AU"/>
        </w:rPr>
      </w:pPr>
    </w:p>
    <w:p w14:paraId="55C177DE" w14:textId="77777777" w:rsidR="00C322E2" w:rsidRDefault="00C322E2" w:rsidP="00C322E2">
      <w:pPr>
        <w:tabs>
          <w:tab w:val="left" w:pos="1080"/>
          <w:tab w:val="left" w:pos="1620"/>
          <w:tab w:val="left" w:pos="1980"/>
          <w:tab w:val="left" w:pos="2520"/>
        </w:tabs>
        <w:jc w:val="center"/>
        <w:rPr>
          <w:rFonts w:ascii="Arial" w:hAnsi="Arial"/>
          <w:b/>
          <w:color w:val="007D69"/>
          <w:sz w:val="56"/>
          <w:szCs w:val="56"/>
          <w:lang w:val="en-AU"/>
        </w:rPr>
      </w:pPr>
    </w:p>
    <w:p w14:paraId="7A2075BB" w14:textId="77777777" w:rsidR="00C322E2" w:rsidRDefault="00C322E2" w:rsidP="00C322E2">
      <w:pPr>
        <w:tabs>
          <w:tab w:val="left" w:pos="1080"/>
          <w:tab w:val="left" w:pos="1620"/>
          <w:tab w:val="left" w:pos="1980"/>
          <w:tab w:val="left" w:pos="2520"/>
        </w:tabs>
        <w:jc w:val="center"/>
        <w:rPr>
          <w:rFonts w:ascii="Arial" w:hAnsi="Arial"/>
          <w:b/>
          <w:color w:val="007D69"/>
          <w:sz w:val="56"/>
          <w:szCs w:val="56"/>
          <w:lang w:val="en-AU"/>
        </w:rPr>
      </w:pPr>
    </w:p>
    <w:p w14:paraId="4A519153" w14:textId="77777777" w:rsidR="00C322E2" w:rsidRDefault="00C322E2" w:rsidP="00C322E2">
      <w:pPr>
        <w:tabs>
          <w:tab w:val="left" w:pos="1080"/>
          <w:tab w:val="left" w:pos="1620"/>
          <w:tab w:val="left" w:pos="1980"/>
          <w:tab w:val="left" w:pos="2520"/>
        </w:tabs>
        <w:jc w:val="center"/>
        <w:rPr>
          <w:rFonts w:ascii="Arial" w:hAnsi="Arial"/>
          <w:b/>
          <w:color w:val="007D69"/>
          <w:sz w:val="56"/>
          <w:szCs w:val="56"/>
          <w:lang w:val="en-AU"/>
        </w:rPr>
      </w:pPr>
    </w:p>
    <w:p w14:paraId="364109E0" w14:textId="77777777" w:rsidR="00C322E2" w:rsidRPr="006E6669" w:rsidRDefault="00682FC2" w:rsidP="00C322E2">
      <w:pPr>
        <w:tabs>
          <w:tab w:val="left" w:pos="1080"/>
          <w:tab w:val="left" w:pos="1620"/>
          <w:tab w:val="left" w:pos="1980"/>
          <w:tab w:val="left" w:pos="2520"/>
        </w:tabs>
        <w:spacing w:line="360" w:lineRule="auto"/>
        <w:ind w:left="993"/>
        <w:rPr>
          <w:rFonts w:ascii="Arial" w:eastAsia="Arial" w:hAnsi="Arial" w:cs="Arial"/>
          <w:color w:val="007D69"/>
          <w:sz w:val="180"/>
          <w:szCs w:val="180"/>
          <w:lang w:val="en-AU"/>
        </w:rPr>
      </w:pPr>
      <w:r w:rsidRPr="006E6669">
        <w:rPr>
          <w:rFonts w:ascii="Arial" w:hAnsi="Arial" w:cs="Arial"/>
          <w:b/>
          <w:color w:val="034A46"/>
          <w:sz w:val="72"/>
          <w:szCs w:val="72"/>
        </w:rPr>
        <w:t>AGENDA</w:t>
      </w:r>
    </w:p>
    <w:p w14:paraId="7C14CFCA" w14:textId="3F5C1B1C" w:rsidR="00F5513E" w:rsidRPr="006E6669" w:rsidRDefault="00F5513E" w:rsidP="00F5513E">
      <w:pPr>
        <w:tabs>
          <w:tab w:val="left" w:pos="1080"/>
          <w:tab w:val="left" w:pos="1620"/>
          <w:tab w:val="left" w:pos="1980"/>
          <w:tab w:val="left" w:pos="2520"/>
        </w:tabs>
        <w:ind w:left="992"/>
        <w:rPr>
          <w:rFonts w:ascii="Arial" w:hAnsi="Arial" w:cs="Arial"/>
          <w:b/>
          <w:color w:val="034A46"/>
          <w:sz w:val="44"/>
          <w:szCs w:val="44"/>
        </w:rPr>
      </w:pPr>
      <w:r w:rsidRPr="008F46CF">
        <w:rPr>
          <w:rFonts w:ascii="Arial" w:hAnsi="Arial" w:cs="Arial"/>
          <w:b/>
          <w:color w:val="034A46"/>
          <w:sz w:val="44"/>
          <w:szCs w:val="44"/>
        </w:rPr>
        <w:t xml:space="preserve">Bassendean </w:t>
      </w:r>
      <w:r>
        <w:rPr>
          <w:rFonts w:ascii="Arial" w:hAnsi="Arial" w:cs="Arial"/>
          <w:b/>
          <w:color w:val="034A46"/>
          <w:sz w:val="44"/>
          <w:szCs w:val="44"/>
        </w:rPr>
        <w:t>Padel Court C</w:t>
      </w:r>
      <w:r w:rsidRPr="008F46CF">
        <w:rPr>
          <w:rFonts w:ascii="Arial" w:hAnsi="Arial" w:cs="Arial"/>
          <w:b/>
          <w:color w:val="034A46"/>
          <w:sz w:val="44"/>
          <w:szCs w:val="44"/>
        </w:rPr>
        <w:t>ommittee</w:t>
      </w:r>
      <w:r>
        <w:rPr>
          <w:rFonts w:ascii="Arial" w:hAnsi="Arial" w:cs="Arial"/>
          <w:b/>
          <w:color w:val="034A46"/>
          <w:sz w:val="44"/>
          <w:szCs w:val="44"/>
        </w:rPr>
        <w:t xml:space="preserve"> Meeting</w:t>
      </w:r>
    </w:p>
    <w:p w14:paraId="45747883" w14:textId="77777777" w:rsidR="00F5513E" w:rsidRPr="000379FF" w:rsidRDefault="00F5513E" w:rsidP="00F5513E">
      <w:pPr>
        <w:tabs>
          <w:tab w:val="left" w:pos="1080"/>
          <w:tab w:val="left" w:pos="1620"/>
          <w:tab w:val="left" w:pos="1980"/>
          <w:tab w:val="left" w:pos="2520"/>
        </w:tabs>
        <w:ind w:left="992"/>
        <w:rPr>
          <w:rFonts w:ascii="Arial" w:hAnsi="Arial" w:cs="Arial"/>
          <w:b/>
          <w:bCs/>
          <w:color w:val="034A46"/>
          <w:sz w:val="40"/>
          <w:szCs w:val="40"/>
        </w:rPr>
      </w:pPr>
      <w:r w:rsidRPr="7B3A5940">
        <w:rPr>
          <w:rFonts w:ascii="Arial" w:hAnsi="Arial" w:cs="Arial"/>
          <w:b/>
          <w:bCs/>
          <w:color w:val="034A46"/>
          <w:sz w:val="40"/>
          <w:szCs w:val="40"/>
        </w:rPr>
        <w:t>Tuesday 6 October 2026</w:t>
      </w:r>
    </w:p>
    <w:p w14:paraId="20400472" w14:textId="77777777" w:rsidR="00F5513E" w:rsidRPr="006E6669" w:rsidRDefault="00F5513E" w:rsidP="00F5513E">
      <w:pPr>
        <w:tabs>
          <w:tab w:val="left" w:pos="1080"/>
          <w:tab w:val="left" w:pos="1620"/>
          <w:tab w:val="left" w:pos="1980"/>
          <w:tab w:val="left" w:pos="2520"/>
        </w:tabs>
        <w:jc w:val="center"/>
        <w:rPr>
          <w:rFonts w:ascii="Arial" w:hAnsi="Arial" w:cs="Arial"/>
          <w:b/>
          <w:sz w:val="20"/>
          <w:szCs w:val="20"/>
          <w:lang w:val="en-AU"/>
        </w:rPr>
      </w:pPr>
    </w:p>
    <w:p w14:paraId="52F74E7F" w14:textId="77777777" w:rsidR="00F5513E" w:rsidRDefault="00F5513E" w:rsidP="00F5513E">
      <w:pPr>
        <w:tabs>
          <w:tab w:val="left" w:pos="1080"/>
          <w:tab w:val="left" w:pos="1620"/>
          <w:tab w:val="left" w:pos="1980"/>
          <w:tab w:val="left" w:pos="2520"/>
        </w:tabs>
        <w:ind w:left="1080"/>
        <w:rPr>
          <w:rFonts w:ascii="Arial" w:hAnsi="Arial" w:cs="Arial"/>
          <w:lang w:val="en-AU"/>
        </w:rPr>
      </w:pPr>
    </w:p>
    <w:p w14:paraId="748B4A1B" w14:textId="77777777" w:rsidR="00F5513E" w:rsidRDefault="00F5513E" w:rsidP="00F5513E">
      <w:pPr>
        <w:tabs>
          <w:tab w:val="left" w:pos="1080"/>
          <w:tab w:val="left" w:pos="1620"/>
          <w:tab w:val="left" w:pos="1980"/>
          <w:tab w:val="left" w:pos="2520"/>
        </w:tabs>
        <w:ind w:left="1080"/>
        <w:rPr>
          <w:rFonts w:ascii="Arial" w:hAnsi="Arial" w:cs="Arial"/>
          <w:lang w:val="en-AU"/>
        </w:rPr>
      </w:pPr>
    </w:p>
    <w:p w14:paraId="1EA6E433" w14:textId="77777777" w:rsidR="00F5513E" w:rsidRPr="00493866" w:rsidRDefault="00F5513E" w:rsidP="00F5513E">
      <w:pPr>
        <w:tabs>
          <w:tab w:val="left" w:pos="1080"/>
          <w:tab w:val="left" w:pos="1620"/>
          <w:tab w:val="left" w:pos="1980"/>
          <w:tab w:val="left" w:pos="2520"/>
        </w:tabs>
        <w:ind w:left="1080"/>
        <w:rPr>
          <w:rFonts w:ascii="Arial" w:hAnsi="Arial" w:cs="Arial"/>
          <w:b/>
          <w:bCs/>
          <w:lang w:val="en-AU"/>
        </w:rPr>
      </w:pPr>
      <w:r>
        <w:rPr>
          <w:rFonts w:ascii="Arial" w:hAnsi="Arial" w:cs="Arial"/>
          <w:b/>
          <w:color w:val="034A46"/>
        </w:rPr>
        <w:t>NOTICE OF MEETING</w:t>
      </w:r>
    </w:p>
    <w:p w14:paraId="038D2BB5" w14:textId="77777777" w:rsidR="00F5513E" w:rsidRDefault="00F5513E" w:rsidP="00F5513E">
      <w:pPr>
        <w:tabs>
          <w:tab w:val="left" w:pos="1080"/>
          <w:tab w:val="left" w:pos="1620"/>
          <w:tab w:val="left" w:pos="1980"/>
          <w:tab w:val="left" w:pos="2520"/>
        </w:tabs>
        <w:ind w:left="1080"/>
        <w:rPr>
          <w:rFonts w:ascii="Arial" w:hAnsi="Arial" w:cs="Arial"/>
          <w:lang w:val="en-AU"/>
        </w:rPr>
      </w:pPr>
    </w:p>
    <w:p w14:paraId="59D2748D" w14:textId="77777777" w:rsidR="00F5513E" w:rsidRDefault="00F5513E" w:rsidP="00F5513E">
      <w:pPr>
        <w:tabs>
          <w:tab w:val="left" w:pos="1080"/>
          <w:tab w:val="left" w:pos="1620"/>
          <w:tab w:val="left" w:pos="1980"/>
          <w:tab w:val="left" w:pos="2520"/>
        </w:tabs>
        <w:ind w:left="1080"/>
        <w:rPr>
          <w:rFonts w:ascii="Arial" w:hAnsi="Arial" w:cs="Arial"/>
          <w:lang w:val="en-AU"/>
        </w:rPr>
      </w:pPr>
      <w:r>
        <w:rPr>
          <w:rFonts w:ascii="Arial" w:hAnsi="Arial" w:cs="Arial"/>
          <w:lang w:val="en-AU"/>
        </w:rPr>
        <w:t xml:space="preserve">Dear Committee Member </w:t>
      </w:r>
    </w:p>
    <w:p w14:paraId="79CE2F18" w14:textId="77777777" w:rsidR="00F5513E" w:rsidRDefault="00F5513E" w:rsidP="00F5513E">
      <w:pPr>
        <w:tabs>
          <w:tab w:val="left" w:pos="1080"/>
          <w:tab w:val="left" w:pos="1620"/>
          <w:tab w:val="left" w:pos="1980"/>
          <w:tab w:val="left" w:pos="2520"/>
        </w:tabs>
        <w:ind w:left="1080"/>
        <w:rPr>
          <w:rFonts w:ascii="Arial" w:hAnsi="Arial" w:cs="Arial"/>
          <w:lang w:val="en-AU"/>
        </w:rPr>
      </w:pPr>
    </w:p>
    <w:p w14:paraId="75F19ECE" w14:textId="77777777" w:rsidR="00F5513E" w:rsidRDefault="00F5513E" w:rsidP="00F5513E">
      <w:pPr>
        <w:tabs>
          <w:tab w:val="left" w:pos="1080"/>
          <w:tab w:val="left" w:pos="1620"/>
          <w:tab w:val="left" w:pos="1980"/>
          <w:tab w:val="left" w:pos="2520"/>
        </w:tabs>
        <w:ind w:left="1080"/>
        <w:rPr>
          <w:rFonts w:ascii="Arial" w:hAnsi="Arial" w:cs="Arial"/>
          <w:lang w:val="en-AU"/>
        </w:rPr>
      </w:pPr>
      <w:r w:rsidRPr="005C2D18">
        <w:rPr>
          <w:rFonts w:ascii="Arial" w:hAnsi="Arial" w:cs="Arial"/>
          <w:lang w:val="en-AU"/>
        </w:rPr>
        <w:t xml:space="preserve">The next </w:t>
      </w:r>
      <w:r>
        <w:rPr>
          <w:rFonts w:ascii="Arial" w:hAnsi="Arial" w:cs="Arial"/>
          <w:lang w:val="en-AU"/>
        </w:rPr>
        <w:t>meeting of the Bassendean Padel Court Committee</w:t>
      </w:r>
      <w:r w:rsidRPr="005C2D18">
        <w:rPr>
          <w:rFonts w:ascii="Arial" w:hAnsi="Arial" w:cs="Arial"/>
          <w:lang w:val="en-AU"/>
        </w:rPr>
        <w:t xml:space="preserve"> will be held at </w:t>
      </w:r>
    </w:p>
    <w:p w14:paraId="5166450A" w14:textId="77777777" w:rsidR="00F5513E" w:rsidRDefault="00F5513E" w:rsidP="00F5513E">
      <w:pPr>
        <w:tabs>
          <w:tab w:val="left" w:pos="1080"/>
          <w:tab w:val="left" w:pos="1620"/>
          <w:tab w:val="left" w:pos="1980"/>
          <w:tab w:val="left" w:pos="2520"/>
        </w:tabs>
        <w:ind w:left="1080"/>
        <w:rPr>
          <w:rFonts w:ascii="Arial" w:hAnsi="Arial" w:cs="Arial"/>
          <w:szCs w:val="20"/>
          <w:lang w:val="en-AU"/>
        </w:rPr>
      </w:pPr>
      <w:r>
        <w:rPr>
          <w:rFonts w:ascii="Arial" w:hAnsi="Arial" w:cs="Arial"/>
          <w:lang w:val="en-AU"/>
        </w:rPr>
        <w:t>3</w:t>
      </w:r>
      <w:r w:rsidRPr="005C2D18">
        <w:rPr>
          <w:rFonts w:ascii="Arial" w:hAnsi="Arial" w:cs="Arial"/>
          <w:lang w:val="en-AU"/>
        </w:rPr>
        <w:t xml:space="preserve">:00 pm on Tuesday 6 October 2026, </w:t>
      </w:r>
      <w:r w:rsidRPr="63B96EB0">
        <w:rPr>
          <w:rFonts w:ascii="Arial" w:hAnsi="Arial" w:cs="Arial"/>
          <w:szCs w:val="20"/>
          <w:lang w:val="en-AU"/>
        </w:rPr>
        <w:t xml:space="preserve">in the Council Chamber, </w:t>
      </w:r>
    </w:p>
    <w:p w14:paraId="5B736261" w14:textId="77777777" w:rsidR="00F5513E" w:rsidRDefault="00F5513E" w:rsidP="00F5513E">
      <w:pPr>
        <w:tabs>
          <w:tab w:val="left" w:pos="1080"/>
          <w:tab w:val="left" w:pos="1620"/>
          <w:tab w:val="left" w:pos="1980"/>
          <w:tab w:val="left" w:pos="2520"/>
        </w:tabs>
        <w:ind w:left="1080"/>
        <w:rPr>
          <w:rFonts w:ascii="Arial" w:hAnsi="Arial" w:cs="Arial"/>
          <w:szCs w:val="20"/>
          <w:lang w:val="en-AU"/>
        </w:rPr>
      </w:pPr>
      <w:r w:rsidRPr="63B96EB0">
        <w:rPr>
          <w:rFonts w:ascii="Arial" w:hAnsi="Arial" w:cs="Arial"/>
          <w:szCs w:val="20"/>
          <w:lang w:val="en-AU"/>
        </w:rPr>
        <w:t>Administration Building, 48 Old Perth Road, Bassendean.</w:t>
      </w:r>
    </w:p>
    <w:p w14:paraId="4FE0170E" w14:textId="77777777" w:rsidR="0076113F" w:rsidRDefault="0076113F" w:rsidP="004E04D4">
      <w:pPr>
        <w:tabs>
          <w:tab w:val="left" w:pos="1080"/>
          <w:tab w:val="left" w:pos="1620"/>
          <w:tab w:val="left" w:pos="1980"/>
          <w:tab w:val="left" w:pos="2520"/>
        </w:tabs>
        <w:ind w:left="1080"/>
        <w:rPr>
          <w:rFonts w:ascii="Arial" w:hAnsi="Arial" w:cs="Arial"/>
          <w:szCs w:val="20"/>
          <w:lang w:val="en-AU"/>
        </w:rPr>
      </w:pPr>
    </w:p>
    <w:p w14:paraId="62E15198" w14:textId="77777777" w:rsidR="0076113F" w:rsidRDefault="0076113F" w:rsidP="004E04D4">
      <w:pPr>
        <w:tabs>
          <w:tab w:val="left" w:pos="1080"/>
          <w:tab w:val="left" w:pos="1620"/>
          <w:tab w:val="left" w:pos="1980"/>
          <w:tab w:val="left" w:pos="2520"/>
        </w:tabs>
        <w:ind w:left="1080"/>
        <w:rPr>
          <w:rFonts w:ascii="Arial" w:hAnsi="Arial" w:cs="Arial"/>
          <w:szCs w:val="20"/>
          <w:lang w:val="en-AU"/>
        </w:rPr>
      </w:pPr>
    </w:p>
    <w:p w14:paraId="7904286E"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2F8FF99A"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41674351"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318E4102"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3960C79D"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50D69C5D"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54397CD1"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3C764062"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1F90BD01"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0EAF9B32"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01E179C0"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42087126" w14:textId="77777777" w:rsidR="0076113F" w:rsidRDefault="0076113F" w:rsidP="0076113F">
      <w:pPr>
        <w:tabs>
          <w:tab w:val="left" w:pos="1080"/>
          <w:tab w:val="left" w:pos="1980"/>
          <w:tab w:val="left" w:pos="2520"/>
        </w:tabs>
        <w:ind w:left="1080"/>
        <w:rPr>
          <w:rFonts w:ascii="Arial" w:eastAsia="Arial" w:hAnsi="Arial" w:cs="Arial"/>
          <w:noProof/>
          <w:color w:val="000000"/>
        </w:rPr>
      </w:pPr>
    </w:p>
    <w:p w14:paraId="58E993B3" w14:textId="77777777" w:rsidR="0076113F" w:rsidRPr="007D5B54" w:rsidRDefault="00682FC2" w:rsidP="0076113F">
      <w:pPr>
        <w:tabs>
          <w:tab w:val="left" w:pos="1080"/>
          <w:tab w:val="left" w:pos="1980"/>
          <w:tab w:val="left" w:pos="2520"/>
        </w:tabs>
        <w:ind w:left="1080"/>
        <w:rPr>
          <w:rFonts w:ascii="Arial" w:hAnsi="Arial" w:cs="Arial"/>
          <w:szCs w:val="20"/>
          <w:lang w:val="en-AU"/>
        </w:rPr>
      </w:pPr>
      <w:r w:rsidRPr="007D5B54">
        <w:rPr>
          <w:rFonts w:ascii="Arial" w:eastAsia="Arial" w:hAnsi="Arial" w:cs="Arial"/>
          <w:noProof/>
          <w:color w:val="000000"/>
        </w:rPr>
        <w:t>Cameron Woods</w:t>
      </w:r>
    </w:p>
    <w:p w14:paraId="13D42328" w14:textId="77777777" w:rsidR="0076113F" w:rsidRPr="007D5B54" w:rsidRDefault="00682FC2" w:rsidP="0076113F">
      <w:pPr>
        <w:tabs>
          <w:tab w:val="left" w:pos="1080"/>
          <w:tab w:val="left" w:pos="1980"/>
          <w:tab w:val="left" w:pos="2520"/>
        </w:tabs>
        <w:ind w:left="1080"/>
        <w:rPr>
          <w:rFonts w:ascii="Arial" w:eastAsia="Arial" w:hAnsi="Arial" w:cs="Arial"/>
          <w:noProof/>
          <w:color w:val="000000"/>
          <w:lang w:val="en-AU"/>
        </w:rPr>
      </w:pPr>
      <w:r w:rsidRPr="007D5B54">
        <w:rPr>
          <w:rFonts w:ascii="Arial" w:eastAsia="Arial" w:hAnsi="Arial" w:cs="Arial"/>
          <w:b/>
          <w:bCs/>
          <w:noProof/>
          <w:color w:val="000000"/>
        </w:rPr>
        <w:t xml:space="preserve">CHIEF EXECUTIVE OFFICER </w:t>
      </w:r>
    </w:p>
    <w:p w14:paraId="4C5562F0" w14:textId="77777777" w:rsidR="0076113F" w:rsidRPr="007D5B54" w:rsidRDefault="0076113F" w:rsidP="0076113F">
      <w:pPr>
        <w:tabs>
          <w:tab w:val="left" w:pos="1080"/>
          <w:tab w:val="left" w:pos="1980"/>
          <w:tab w:val="left" w:pos="2520"/>
        </w:tabs>
        <w:ind w:left="1080"/>
        <w:rPr>
          <w:rFonts w:ascii="Arial" w:eastAsia="Arial" w:hAnsi="Arial" w:cs="Arial"/>
          <w:noProof/>
          <w:color w:val="000000"/>
          <w:lang w:val="en-AU"/>
        </w:rPr>
      </w:pPr>
    </w:p>
    <w:p w14:paraId="02C16DE1" w14:textId="77777777" w:rsidR="0076113F" w:rsidRPr="007D5B54" w:rsidRDefault="0076113F" w:rsidP="0076113F">
      <w:pPr>
        <w:tabs>
          <w:tab w:val="left" w:pos="1080"/>
          <w:tab w:val="left" w:pos="1980"/>
          <w:tab w:val="left" w:pos="2520"/>
        </w:tabs>
        <w:ind w:left="1080"/>
        <w:rPr>
          <w:rFonts w:ascii="Arial" w:eastAsia="Arial" w:hAnsi="Arial" w:cs="Arial"/>
          <w:noProof/>
          <w:color w:val="000000"/>
          <w:lang w:val="en-AU"/>
        </w:rPr>
      </w:pPr>
    </w:p>
    <w:p w14:paraId="51A0F84D" w14:textId="77777777" w:rsidR="26D2652C" w:rsidRDefault="00682FC2" w:rsidP="24D8BA5A">
      <w:pPr>
        <w:tabs>
          <w:tab w:val="left" w:pos="1080"/>
          <w:tab w:val="left" w:pos="1980"/>
          <w:tab w:val="left" w:pos="2520"/>
        </w:tabs>
        <w:ind w:left="1080"/>
        <w:rPr>
          <w:rFonts w:ascii="Arial" w:hAnsi="Arial"/>
          <w:szCs w:val="20"/>
          <w:lang w:val="en-AU"/>
        </w:rPr>
      </w:pPr>
      <w:r w:rsidRPr="24D8BA5A">
        <w:rPr>
          <w:rFonts w:ascii="Arial" w:eastAsia="Arial" w:hAnsi="Arial" w:cs="Arial"/>
          <w:noProof/>
          <w:color w:val="000000"/>
          <w:szCs w:val="20"/>
          <w:lang w:val="en-AU"/>
        </w:rPr>
        <w:t>5 October 2026</w:t>
      </w:r>
    </w:p>
    <w:p w14:paraId="27627838" w14:textId="77777777" w:rsidR="009B606A" w:rsidRDefault="009B606A" w:rsidP="0076113F">
      <w:pPr>
        <w:tabs>
          <w:tab w:val="left" w:pos="1080"/>
          <w:tab w:val="left" w:pos="1980"/>
          <w:tab w:val="left" w:pos="2520"/>
        </w:tabs>
        <w:ind w:left="1080"/>
        <w:rPr>
          <w:rFonts w:ascii="Arial" w:hAnsi="Arial" w:cs="Arial"/>
          <w:noProof/>
          <w:szCs w:val="20"/>
          <w:lang w:val="en-AU"/>
        </w:rPr>
      </w:pPr>
    </w:p>
    <w:p w14:paraId="07AAC973" w14:textId="77777777" w:rsidR="00A77B3E" w:rsidRDefault="00A77B3E">
      <w:pPr>
        <w:sectPr w:rsidR="00A77B3E" w:rsidSect="00C322E2">
          <w:pgSz w:w="11909" w:h="16834" w:code="9"/>
          <w:pgMar w:top="0" w:right="0" w:bottom="0" w:left="0" w:header="720" w:footer="720" w:gutter="0"/>
          <w:cols w:space="720"/>
          <w:titlePg/>
          <w:docGrid w:linePitch="326"/>
        </w:sectPr>
      </w:pPr>
    </w:p>
    <w:p w14:paraId="3DFEF0BB" w14:textId="77777777" w:rsidR="003F3E33" w:rsidRPr="003C36CC" w:rsidRDefault="00682FC2" w:rsidP="3CBB9504">
      <w:pPr>
        <w:jc w:val="center"/>
        <w:rPr>
          <w:rFonts w:ascii="Arial" w:eastAsia="Arial" w:hAnsi="Arial" w:cs="Arial"/>
          <w:color w:val="034A46"/>
          <w:lang w:val="en-AU"/>
        </w:rPr>
      </w:pPr>
      <w:r w:rsidRPr="003C36CC">
        <w:rPr>
          <w:rFonts w:ascii="Arial" w:eastAsia="Arial" w:hAnsi="Arial" w:cs="Arial"/>
          <w:color w:val="034A46"/>
          <w:sz w:val="48"/>
          <w:szCs w:val="48"/>
          <w:lang w:val="en-AU"/>
        </w:rPr>
        <w:lastRenderedPageBreak/>
        <w:t>Table of Contents</w:t>
      </w:r>
    </w:p>
    <w:p w14:paraId="7866195C" w14:textId="77777777" w:rsidR="003F3E33" w:rsidRPr="003C36CC" w:rsidRDefault="003F3E33" w:rsidP="3CBB9504">
      <w:pPr>
        <w:spacing w:line="259" w:lineRule="auto"/>
        <w:rPr>
          <w:rFonts w:ascii="Arial" w:hAnsi="Arial"/>
          <w:color w:val="034A46"/>
          <w:lang w:val="en-AU"/>
        </w:rPr>
      </w:pPr>
    </w:p>
    <w:p w14:paraId="7FE7E00B" w14:textId="77777777" w:rsidR="001F71A1" w:rsidRDefault="00682FC2">
      <w:pPr>
        <w:pStyle w:val="TOC1"/>
        <w:rPr>
          <w:rFonts w:asciiTheme="minorHAnsi" w:hAnsiTheme="minorHAnsi"/>
          <w:noProof/>
          <w:sz w:val="22"/>
        </w:rPr>
      </w:pPr>
      <w:r>
        <w:fldChar w:fldCharType="begin"/>
      </w:r>
      <w:r w:rsidR="00A77B3E">
        <w:instrText>TOC \f \h</w:instrText>
      </w:r>
      <w:r>
        <w:fldChar w:fldCharType="separate"/>
      </w:r>
      <w:hyperlink w:anchor="_Toc256000078" w:history="1">
        <w:r w:rsidR="00A77B3E">
          <w:rPr>
            <w:rStyle w:val="Hyperlink"/>
          </w:rPr>
          <w:t>1</w:t>
        </w:r>
        <w:r w:rsidR="00A77B3E">
          <w:rPr>
            <w:rFonts w:asciiTheme="minorHAnsi" w:hAnsiTheme="minorHAnsi"/>
            <w:noProof/>
            <w:sz w:val="22"/>
          </w:rPr>
          <w:tab/>
        </w:r>
        <w:r w:rsidR="00A77B3E">
          <w:rPr>
            <w:rStyle w:val="Hyperlink"/>
          </w:rPr>
          <w:t>Declaration Of Opening; Acknowledgment of Country; Acknowledgment of Visitors; Disclaimer</w:t>
        </w:r>
        <w:r>
          <w:tab/>
        </w:r>
        <w:r>
          <w:fldChar w:fldCharType="begin"/>
        </w:r>
        <w:r>
          <w:instrText xml:space="preserve"> PAGEREF _Toc256000078 \h </w:instrText>
        </w:r>
        <w:r>
          <w:fldChar w:fldCharType="separate"/>
        </w:r>
        <w:r>
          <w:t>3</w:t>
        </w:r>
        <w:r>
          <w:fldChar w:fldCharType="end"/>
        </w:r>
      </w:hyperlink>
    </w:p>
    <w:p w14:paraId="7D8B0F7C" w14:textId="77777777" w:rsidR="001F71A1" w:rsidRDefault="00A77B3E">
      <w:pPr>
        <w:pStyle w:val="TOC1"/>
        <w:rPr>
          <w:rFonts w:asciiTheme="minorHAnsi" w:hAnsiTheme="minorHAnsi"/>
          <w:noProof/>
          <w:sz w:val="22"/>
        </w:rPr>
      </w:pPr>
      <w:hyperlink w:anchor="_Toc256000079" w:history="1">
        <w:r>
          <w:rPr>
            <w:rStyle w:val="Hyperlink"/>
          </w:rPr>
          <w:t>2</w:t>
        </w:r>
        <w:r>
          <w:rPr>
            <w:rFonts w:asciiTheme="minorHAnsi" w:hAnsiTheme="minorHAnsi"/>
            <w:noProof/>
            <w:sz w:val="22"/>
          </w:rPr>
          <w:tab/>
        </w:r>
        <w:r>
          <w:rPr>
            <w:rStyle w:val="Hyperlink"/>
          </w:rPr>
          <w:t>Attendances, Apologies and Leave of Absence</w:t>
        </w:r>
        <w:r w:rsidR="00682FC2">
          <w:tab/>
        </w:r>
        <w:r w:rsidR="00682FC2">
          <w:fldChar w:fldCharType="begin"/>
        </w:r>
        <w:r w:rsidR="00682FC2">
          <w:instrText xml:space="preserve"> PAGEREF _Toc256000079 \h </w:instrText>
        </w:r>
        <w:r w:rsidR="00682FC2">
          <w:fldChar w:fldCharType="separate"/>
        </w:r>
        <w:r w:rsidR="00682FC2">
          <w:t>3</w:t>
        </w:r>
        <w:r w:rsidR="00682FC2">
          <w:fldChar w:fldCharType="end"/>
        </w:r>
      </w:hyperlink>
    </w:p>
    <w:p w14:paraId="5ADE143D" w14:textId="77777777" w:rsidR="001F71A1" w:rsidRDefault="00A77B3E">
      <w:pPr>
        <w:pStyle w:val="TOC1"/>
        <w:rPr>
          <w:rFonts w:asciiTheme="minorHAnsi" w:hAnsiTheme="minorHAnsi"/>
          <w:noProof/>
          <w:sz w:val="22"/>
        </w:rPr>
      </w:pPr>
      <w:hyperlink w:anchor="_Toc256000080" w:history="1">
        <w:r>
          <w:rPr>
            <w:rStyle w:val="Hyperlink"/>
          </w:rPr>
          <w:t>3</w:t>
        </w:r>
        <w:r>
          <w:rPr>
            <w:rFonts w:asciiTheme="minorHAnsi" w:hAnsiTheme="minorHAnsi"/>
            <w:noProof/>
            <w:sz w:val="22"/>
          </w:rPr>
          <w:tab/>
        </w:r>
        <w:r>
          <w:rPr>
            <w:rStyle w:val="Hyperlink"/>
          </w:rPr>
          <w:t>Declarations of Interest</w:t>
        </w:r>
        <w:r w:rsidR="00682FC2">
          <w:tab/>
        </w:r>
        <w:r w:rsidR="00682FC2">
          <w:fldChar w:fldCharType="begin"/>
        </w:r>
        <w:r w:rsidR="00682FC2">
          <w:instrText xml:space="preserve"> PAGEREF _Toc256000080 \h </w:instrText>
        </w:r>
        <w:r w:rsidR="00682FC2">
          <w:fldChar w:fldCharType="separate"/>
        </w:r>
        <w:r w:rsidR="00682FC2">
          <w:t>3</w:t>
        </w:r>
        <w:r w:rsidR="00682FC2">
          <w:fldChar w:fldCharType="end"/>
        </w:r>
      </w:hyperlink>
    </w:p>
    <w:p w14:paraId="14BB3C4F" w14:textId="77777777" w:rsidR="001F71A1" w:rsidRDefault="00A77B3E">
      <w:pPr>
        <w:pStyle w:val="TOC1"/>
        <w:rPr>
          <w:rFonts w:asciiTheme="minorHAnsi" w:hAnsiTheme="minorHAnsi"/>
          <w:noProof/>
          <w:sz w:val="22"/>
        </w:rPr>
      </w:pPr>
      <w:hyperlink w:anchor="_Toc256000081" w:history="1">
        <w:r>
          <w:rPr>
            <w:rStyle w:val="Hyperlink"/>
          </w:rPr>
          <w:t>4</w:t>
        </w:r>
        <w:r>
          <w:rPr>
            <w:rFonts w:asciiTheme="minorHAnsi" w:hAnsiTheme="minorHAnsi"/>
            <w:noProof/>
            <w:sz w:val="22"/>
          </w:rPr>
          <w:tab/>
        </w:r>
        <w:r>
          <w:rPr>
            <w:rStyle w:val="Hyperlink"/>
          </w:rPr>
          <w:t>Presentations or Deputations</w:t>
        </w:r>
        <w:r w:rsidR="00682FC2">
          <w:tab/>
        </w:r>
        <w:r w:rsidR="00682FC2">
          <w:fldChar w:fldCharType="begin"/>
        </w:r>
        <w:r w:rsidR="00682FC2">
          <w:instrText xml:space="preserve"> PAGEREF _Toc256000081 \h </w:instrText>
        </w:r>
        <w:r w:rsidR="00682FC2">
          <w:fldChar w:fldCharType="separate"/>
        </w:r>
        <w:r w:rsidR="00682FC2">
          <w:t>3</w:t>
        </w:r>
        <w:r w:rsidR="00682FC2">
          <w:fldChar w:fldCharType="end"/>
        </w:r>
      </w:hyperlink>
    </w:p>
    <w:p w14:paraId="6E055580" w14:textId="77777777" w:rsidR="001F71A1" w:rsidRDefault="00A77B3E">
      <w:pPr>
        <w:pStyle w:val="TOC1"/>
        <w:rPr>
          <w:rFonts w:asciiTheme="minorHAnsi" w:hAnsiTheme="minorHAnsi"/>
          <w:noProof/>
          <w:sz w:val="22"/>
        </w:rPr>
      </w:pPr>
      <w:hyperlink w:anchor="_Toc256000082" w:history="1">
        <w:r>
          <w:rPr>
            <w:rStyle w:val="Hyperlink"/>
          </w:rPr>
          <w:t>5</w:t>
        </w:r>
        <w:r>
          <w:rPr>
            <w:rFonts w:asciiTheme="minorHAnsi" w:hAnsiTheme="minorHAnsi"/>
            <w:noProof/>
            <w:sz w:val="22"/>
          </w:rPr>
          <w:tab/>
        </w:r>
        <w:r>
          <w:rPr>
            <w:rStyle w:val="Hyperlink"/>
          </w:rPr>
          <w:t>Confirmation of Minutes</w:t>
        </w:r>
        <w:r w:rsidR="00682FC2">
          <w:tab/>
        </w:r>
        <w:r w:rsidR="00682FC2">
          <w:fldChar w:fldCharType="begin"/>
        </w:r>
        <w:r w:rsidR="00682FC2">
          <w:instrText xml:space="preserve"> PAGEREF _Toc256000082 \h </w:instrText>
        </w:r>
        <w:r w:rsidR="00682FC2">
          <w:fldChar w:fldCharType="separate"/>
        </w:r>
        <w:r w:rsidR="00682FC2">
          <w:t>3</w:t>
        </w:r>
        <w:r w:rsidR="00682FC2">
          <w:fldChar w:fldCharType="end"/>
        </w:r>
      </w:hyperlink>
    </w:p>
    <w:p w14:paraId="5DADEF2F" w14:textId="77777777" w:rsidR="001F71A1" w:rsidRDefault="00A77B3E">
      <w:pPr>
        <w:pStyle w:val="TOC1"/>
        <w:rPr>
          <w:rFonts w:asciiTheme="minorHAnsi" w:hAnsiTheme="minorHAnsi"/>
          <w:noProof/>
          <w:sz w:val="22"/>
        </w:rPr>
      </w:pPr>
      <w:hyperlink w:anchor="_Toc256000083" w:history="1">
        <w:r>
          <w:rPr>
            <w:rStyle w:val="Hyperlink"/>
          </w:rPr>
          <w:t>6</w:t>
        </w:r>
        <w:r>
          <w:rPr>
            <w:rFonts w:asciiTheme="minorHAnsi" w:hAnsiTheme="minorHAnsi"/>
            <w:noProof/>
            <w:sz w:val="22"/>
          </w:rPr>
          <w:tab/>
        </w:r>
        <w:r>
          <w:rPr>
            <w:rStyle w:val="Hyperlink"/>
          </w:rPr>
          <w:t>Business Deferred from Previous Meeting</w:t>
        </w:r>
        <w:r w:rsidR="00682FC2">
          <w:tab/>
        </w:r>
        <w:r w:rsidR="00682FC2">
          <w:fldChar w:fldCharType="begin"/>
        </w:r>
        <w:r w:rsidR="00682FC2">
          <w:instrText xml:space="preserve"> PAGEREF _Toc256000083 \h </w:instrText>
        </w:r>
        <w:r w:rsidR="00682FC2">
          <w:fldChar w:fldCharType="separate"/>
        </w:r>
        <w:r w:rsidR="00682FC2">
          <w:t>3</w:t>
        </w:r>
        <w:r w:rsidR="00682FC2">
          <w:fldChar w:fldCharType="end"/>
        </w:r>
      </w:hyperlink>
    </w:p>
    <w:p w14:paraId="74BDB643" w14:textId="77777777" w:rsidR="001F71A1" w:rsidRDefault="00A77B3E">
      <w:pPr>
        <w:pStyle w:val="TOC1"/>
        <w:rPr>
          <w:rFonts w:asciiTheme="minorHAnsi" w:hAnsiTheme="minorHAnsi"/>
          <w:noProof/>
          <w:sz w:val="22"/>
        </w:rPr>
      </w:pPr>
      <w:hyperlink w:anchor="_Toc256000084" w:history="1">
        <w:r>
          <w:rPr>
            <w:rStyle w:val="Hyperlink"/>
          </w:rPr>
          <w:t>7</w:t>
        </w:r>
        <w:r>
          <w:rPr>
            <w:rFonts w:asciiTheme="minorHAnsi" w:hAnsiTheme="minorHAnsi"/>
            <w:noProof/>
            <w:sz w:val="22"/>
          </w:rPr>
          <w:tab/>
        </w:r>
        <w:r>
          <w:rPr>
            <w:rStyle w:val="Hyperlink"/>
          </w:rPr>
          <w:t>Reports</w:t>
        </w:r>
        <w:r w:rsidR="00682FC2">
          <w:tab/>
        </w:r>
        <w:r w:rsidR="00682FC2">
          <w:fldChar w:fldCharType="begin"/>
        </w:r>
        <w:r w:rsidR="00682FC2">
          <w:instrText xml:space="preserve"> PAGEREF _Toc256000084 \h </w:instrText>
        </w:r>
        <w:r w:rsidR="00682FC2">
          <w:fldChar w:fldCharType="separate"/>
        </w:r>
        <w:r w:rsidR="00682FC2">
          <w:t>3</w:t>
        </w:r>
        <w:r w:rsidR="00682FC2">
          <w:fldChar w:fldCharType="end"/>
        </w:r>
      </w:hyperlink>
    </w:p>
    <w:p w14:paraId="2D062087" w14:textId="77777777" w:rsidR="001F71A1" w:rsidRDefault="00A77B3E">
      <w:pPr>
        <w:pStyle w:val="TOC2"/>
        <w:rPr>
          <w:rFonts w:asciiTheme="minorHAnsi" w:hAnsiTheme="minorHAnsi"/>
          <w:noProof/>
          <w:sz w:val="22"/>
        </w:rPr>
      </w:pPr>
      <w:hyperlink w:anchor="_Toc256000085" w:history="1">
        <w:r>
          <w:rPr>
            <w:rStyle w:val="Hyperlink"/>
          </w:rPr>
          <w:t>7.1</w:t>
        </w:r>
        <w:r>
          <w:rPr>
            <w:rFonts w:asciiTheme="minorHAnsi" w:hAnsiTheme="minorHAnsi"/>
            <w:noProof/>
            <w:sz w:val="22"/>
          </w:rPr>
          <w:tab/>
        </w:r>
        <w:r>
          <w:rPr>
            <w:rStyle w:val="Hyperlink"/>
          </w:rPr>
          <w:t>RFP 01/2026: Design, construction and management of Padel Courts at BIC Reserve</w:t>
        </w:r>
        <w:r w:rsidR="00682FC2">
          <w:tab/>
        </w:r>
        <w:r w:rsidR="00682FC2">
          <w:fldChar w:fldCharType="begin"/>
        </w:r>
        <w:r w:rsidR="00682FC2">
          <w:instrText xml:space="preserve"> PAGEREF _Toc256000085 \h </w:instrText>
        </w:r>
        <w:r w:rsidR="00682FC2">
          <w:fldChar w:fldCharType="separate"/>
        </w:r>
        <w:r w:rsidR="00682FC2">
          <w:t>3</w:t>
        </w:r>
        <w:r w:rsidR="00682FC2">
          <w:fldChar w:fldCharType="end"/>
        </w:r>
      </w:hyperlink>
    </w:p>
    <w:p w14:paraId="5F1A9C01" w14:textId="77777777" w:rsidR="001F71A1" w:rsidRDefault="00A77B3E">
      <w:pPr>
        <w:pStyle w:val="TOC1"/>
        <w:rPr>
          <w:rFonts w:asciiTheme="minorHAnsi" w:hAnsiTheme="minorHAnsi"/>
          <w:noProof/>
          <w:sz w:val="22"/>
        </w:rPr>
      </w:pPr>
      <w:hyperlink w:anchor="_Toc256000086" w:history="1">
        <w:r>
          <w:rPr>
            <w:rStyle w:val="Hyperlink"/>
          </w:rPr>
          <w:t>8</w:t>
        </w:r>
        <w:r>
          <w:rPr>
            <w:rFonts w:asciiTheme="minorHAnsi" w:hAnsiTheme="minorHAnsi"/>
            <w:noProof/>
            <w:sz w:val="22"/>
          </w:rPr>
          <w:tab/>
        </w:r>
        <w:r>
          <w:rPr>
            <w:rStyle w:val="Hyperlink"/>
          </w:rPr>
          <w:t>Motions of Which Previous Notice Has Been Given</w:t>
        </w:r>
        <w:r w:rsidR="00682FC2">
          <w:tab/>
        </w:r>
        <w:r w:rsidR="00682FC2">
          <w:fldChar w:fldCharType="begin"/>
        </w:r>
        <w:r w:rsidR="00682FC2">
          <w:instrText xml:space="preserve"> PAGEREF _Toc256000086 \h </w:instrText>
        </w:r>
        <w:r w:rsidR="00682FC2">
          <w:fldChar w:fldCharType="separate"/>
        </w:r>
        <w:r w:rsidR="00682FC2">
          <w:t>10</w:t>
        </w:r>
        <w:r w:rsidR="00682FC2">
          <w:fldChar w:fldCharType="end"/>
        </w:r>
      </w:hyperlink>
    </w:p>
    <w:p w14:paraId="1ADFBEB6" w14:textId="77777777" w:rsidR="001F71A1" w:rsidRDefault="00A77B3E">
      <w:pPr>
        <w:pStyle w:val="TOC1"/>
        <w:rPr>
          <w:rFonts w:asciiTheme="minorHAnsi" w:hAnsiTheme="minorHAnsi"/>
          <w:noProof/>
          <w:sz w:val="22"/>
        </w:rPr>
      </w:pPr>
      <w:hyperlink w:anchor="_Toc256000087" w:history="1">
        <w:r>
          <w:rPr>
            <w:rStyle w:val="Hyperlink"/>
          </w:rPr>
          <w:t>10</w:t>
        </w:r>
        <w:r>
          <w:rPr>
            <w:rFonts w:asciiTheme="minorHAnsi" w:hAnsiTheme="minorHAnsi"/>
            <w:noProof/>
            <w:sz w:val="22"/>
          </w:rPr>
          <w:tab/>
        </w:r>
        <w:r>
          <w:rPr>
            <w:rStyle w:val="Hyperlink"/>
          </w:rPr>
          <w:t>Closure</w:t>
        </w:r>
        <w:r w:rsidR="00682FC2">
          <w:tab/>
        </w:r>
        <w:r w:rsidR="00682FC2">
          <w:fldChar w:fldCharType="begin"/>
        </w:r>
        <w:r w:rsidR="00682FC2">
          <w:instrText xml:space="preserve"> PAGEREF _Toc256000087 \h </w:instrText>
        </w:r>
        <w:r w:rsidR="00682FC2">
          <w:fldChar w:fldCharType="separate"/>
        </w:r>
        <w:r w:rsidR="00682FC2">
          <w:t>10</w:t>
        </w:r>
        <w:r w:rsidR="00682FC2">
          <w:fldChar w:fldCharType="end"/>
        </w:r>
      </w:hyperlink>
    </w:p>
    <w:p w14:paraId="14A4189F" w14:textId="77777777" w:rsidR="00A77B3E" w:rsidRDefault="00682FC2">
      <w:r>
        <w:fldChar w:fldCharType="end"/>
      </w:r>
    </w:p>
    <w:p w14:paraId="765150B1" w14:textId="77777777" w:rsidR="00A77B3E" w:rsidRDefault="00682FC2">
      <w:pPr>
        <w:tabs>
          <w:tab w:val="left" w:pos="360"/>
        </w:tabs>
        <w:ind w:left="360" w:hanging="360"/>
        <w:outlineLvl w:val="0"/>
        <w:rPr>
          <w:rFonts w:ascii="Arial" w:eastAsia="Arial" w:hAnsi="Arial" w:cs="Arial"/>
          <w:b/>
          <w:color w:val="000000"/>
        </w:rPr>
      </w:pPr>
      <w:r>
        <w:br w:type="page"/>
      </w:r>
      <w:bookmarkStart w:id="0" w:name="1__Declaration_Of_Opening;_Acknowledgme"/>
      <w:r>
        <w:rPr>
          <w:rFonts w:ascii="Arial" w:eastAsia="Arial" w:hAnsi="Arial" w:cs="Arial"/>
          <w:b/>
          <w:color w:val="0033AB"/>
          <w:sz w:val="26"/>
        </w:rPr>
        <w:lastRenderedPageBreak/>
        <w:t>1</w:t>
      </w:r>
      <w:r>
        <w:rPr>
          <w:rFonts w:ascii="Arial" w:eastAsia="Arial" w:hAnsi="Arial" w:cs="Arial"/>
          <w:b/>
          <w:color w:val="0033AB"/>
          <w:sz w:val="26"/>
        </w:rPr>
        <w:tab/>
        <w:t>Declaration Of Opening; Acknowledgment of Country; Acknowledgment of Visitors; Disclaimer</w:t>
      </w:r>
      <w:r>
        <w:rPr>
          <w:rFonts w:ascii="Arial" w:eastAsia="Arial" w:hAnsi="Arial" w:cs="Arial"/>
          <w:b/>
          <w:color w:val="000000"/>
        </w:rPr>
        <w:fldChar w:fldCharType="begin"/>
      </w:r>
      <w:r>
        <w:rPr>
          <w:rFonts w:ascii="Arial" w:eastAsia="Arial" w:hAnsi="Arial" w:cs="Arial"/>
          <w:b/>
          <w:color w:val="000000"/>
        </w:rPr>
        <w:instrText xml:space="preserve">tc </w:instrText>
      </w:r>
      <w:bookmarkStart w:id="1" w:name="_Toc256000078"/>
      <w:r>
        <w:rPr>
          <w:rFonts w:ascii="Arial" w:eastAsia="Arial" w:hAnsi="Arial" w:cs="Arial"/>
          <w:b/>
          <w:color w:val="000000"/>
        </w:rPr>
        <w:instrText>"1</w:instrText>
      </w:r>
      <w:r>
        <w:rPr>
          <w:rFonts w:ascii="Arial" w:eastAsia="Arial" w:hAnsi="Arial" w:cs="Arial"/>
          <w:b/>
          <w:color w:val="000000"/>
        </w:rPr>
        <w:tab/>
        <w:instrText>Declaration Of Opening; Acknowledgment of Country; Acknowledgment of Visitors; Disclaimer"</w:instrText>
      </w:r>
      <w:bookmarkEnd w:id="1"/>
      <w:r>
        <w:rPr>
          <w:rFonts w:ascii="Arial" w:eastAsia="Arial" w:hAnsi="Arial" w:cs="Arial"/>
          <w:b/>
          <w:color w:val="000000"/>
        </w:rPr>
        <w:instrText xml:space="preserve"> \f \l1</w:instrText>
      </w:r>
      <w:r>
        <w:rPr>
          <w:rFonts w:ascii="Arial" w:eastAsia="Arial" w:hAnsi="Arial" w:cs="Arial"/>
          <w:b/>
          <w:color w:val="000000"/>
        </w:rPr>
        <w:fldChar w:fldCharType="end"/>
      </w:r>
    </w:p>
    <w:bookmarkEnd w:id="0"/>
    <w:p w14:paraId="28919AB3" w14:textId="77777777" w:rsidR="149EFA46" w:rsidRDefault="149EFA46" w:rsidP="0D8AB5DC">
      <w:pPr>
        <w:rPr>
          <w:rFonts w:ascii="Arial" w:eastAsia="Arial" w:hAnsi="Arial" w:cs="Arial"/>
          <w:color w:val="000000"/>
          <w:lang w:val="en-AU"/>
        </w:rPr>
      </w:pPr>
    </w:p>
    <w:p w14:paraId="74E89D5D" w14:textId="77777777" w:rsidR="149EFA46" w:rsidRDefault="00682FC2" w:rsidP="55BAD5EF">
      <w:pPr>
        <w:tabs>
          <w:tab w:val="left" w:pos="1620"/>
          <w:tab w:val="left" w:pos="1980"/>
          <w:tab w:val="left" w:pos="2520"/>
          <w:tab w:val="left" w:pos="3150"/>
          <w:tab w:val="left" w:pos="3510"/>
        </w:tabs>
        <w:spacing w:line="259" w:lineRule="auto"/>
        <w:rPr>
          <w:rFonts w:ascii="Arial" w:eastAsia="Arial" w:hAnsi="Arial" w:cs="Arial"/>
          <w:b/>
          <w:bCs/>
          <w:lang w:val="en-AU"/>
        </w:rPr>
      </w:pPr>
      <w:r w:rsidRPr="55BAD5EF">
        <w:rPr>
          <w:rFonts w:ascii="Arial" w:eastAsia="Arial" w:hAnsi="Arial" w:cs="Arial"/>
          <w:b/>
          <w:bCs/>
          <w:lang w:val="en-AU"/>
        </w:rPr>
        <w:t xml:space="preserve">Acknowledgement of </w:t>
      </w:r>
      <w:r w:rsidR="451EF311" w:rsidRPr="55BAD5EF">
        <w:rPr>
          <w:rFonts w:ascii="Arial" w:eastAsia="Arial" w:hAnsi="Arial" w:cs="Arial"/>
          <w:b/>
          <w:bCs/>
          <w:lang w:val="en-AU"/>
        </w:rPr>
        <w:t>Country</w:t>
      </w:r>
    </w:p>
    <w:p w14:paraId="1AE9FEE9" w14:textId="77777777" w:rsidR="149EFA46" w:rsidRDefault="00682FC2" w:rsidP="0D8AB5DC">
      <w:pPr>
        <w:tabs>
          <w:tab w:val="left" w:pos="1620"/>
          <w:tab w:val="left" w:pos="1980"/>
          <w:tab w:val="left" w:pos="2520"/>
          <w:tab w:val="left" w:pos="3150"/>
          <w:tab w:val="left" w:pos="3510"/>
        </w:tabs>
        <w:spacing w:line="259" w:lineRule="auto"/>
        <w:rPr>
          <w:rFonts w:ascii="Arial" w:eastAsia="Arial" w:hAnsi="Arial" w:cs="Arial"/>
          <w:lang w:val="en-AU"/>
        </w:rPr>
      </w:pPr>
      <w:r w:rsidRPr="6D8E04C8">
        <w:rPr>
          <w:rFonts w:ascii="Arial" w:eastAsia="Arial" w:hAnsi="Arial" w:cs="Arial"/>
          <w:lang w:val="en-AU"/>
        </w:rPr>
        <w:t xml:space="preserve"> </w:t>
      </w:r>
    </w:p>
    <w:p w14:paraId="1DE4E984" w14:textId="77777777" w:rsidR="35722D04" w:rsidRDefault="00682FC2" w:rsidP="6D8E04C8">
      <w:pPr>
        <w:rPr>
          <w:rFonts w:ascii="Arial" w:eastAsia="Arial" w:hAnsi="Arial" w:cs="Arial"/>
          <w:lang w:val="en-AU"/>
        </w:rPr>
      </w:pPr>
      <w:r w:rsidRPr="6D8E04C8">
        <w:rPr>
          <w:rFonts w:ascii="Arial" w:eastAsia="Arial" w:hAnsi="Arial" w:cs="Arial"/>
          <w:color w:val="000000" w:themeColor="text1"/>
          <w:lang w:val="en-AU"/>
        </w:rPr>
        <w:t>The Town of Bassendean acknowledges the Whadjuk people of the Noongar Nation as the Traditional Custodians of this land. We pay our respects to Elders past and present, and acknowledge their continuing culture and the contribution they make to the region.</w:t>
      </w:r>
    </w:p>
    <w:p w14:paraId="71DF419F" w14:textId="77777777" w:rsidR="149EFA46" w:rsidRDefault="34639628" w:rsidP="44693CAB">
      <w:pPr>
        <w:rPr>
          <w:rFonts w:ascii="Arial" w:eastAsia="Arial" w:hAnsi="Arial" w:cs="Arial"/>
          <w:lang w:val="en-AU"/>
        </w:rPr>
      </w:pPr>
      <w:r w:rsidRPr="44693CAB">
        <w:rPr>
          <w:rFonts w:ascii="Arial" w:eastAsia="Arial" w:hAnsi="Arial" w:cs="Arial"/>
          <w:color w:val="000000" w:themeColor="text1"/>
          <w:lang w:val="en-AU"/>
        </w:rPr>
        <w:t xml:space="preserve">  </w:t>
      </w:r>
    </w:p>
    <w:p w14:paraId="1CE55458" w14:textId="77777777" w:rsidR="00A77B3E" w:rsidRDefault="00682FC2">
      <w:pPr>
        <w:tabs>
          <w:tab w:val="left" w:pos="360"/>
        </w:tabs>
        <w:ind w:left="360" w:hanging="360"/>
        <w:outlineLvl w:val="0"/>
        <w:rPr>
          <w:rFonts w:ascii="Arial" w:eastAsia="Arial" w:hAnsi="Arial" w:cs="Arial"/>
          <w:b/>
          <w:color w:val="000000"/>
        </w:rPr>
      </w:pPr>
      <w:bookmarkStart w:id="2" w:name="2__Attendances,_Apologies_and_Leave_of_"/>
      <w:r>
        <w:rPr>
          <w:rFonts w:ascii="Arial" w:eastAsia="Arial" w:hAnsi="Arial" w:cs="Arial"/>
          <w:b/>
          <w:color w:val="0033AB"/>
          <w:sz w:val="26"/>
        </w:rPr>
        <w:t>2</w:t>
      </w:r>
      <w:r>
        <w:rPr>
          <w:rFonts w:ascii="Arial" w:eastAsia="Arial" w:hAnsi="Arial" w:cs="Arial"/>
          <w:b/>
          <w:color w:val="0033AB"/>
          <w:sz w:val="26"/>
        </w:rPr>
        <w:tab/>
      </w:r>
      <w:r>
        <w:rPr>
          <w:rFonts w:ascii="Arial" w:eastAsia="Arial" w:hAnsi="Arial" w:cs="Arial"/>
          <w:b/>
          <w:color w:val="0033AB"/>
          <w:sz w:val="26"/>
        </w:rPr>
        <w:t>Attendances, Apologies and Leave of Absence</w:t>
      </w:r>
      <w:r>
        <w:rPr>
          <w:rFonts w:ascii="Arial" w:eastAsia="Arial" w:hAnsi="Arial" w:cs="Arial"/>
          <w:b/>
          <w:color w:val="000000"/>
        </w:rPr>
        <w:fldChar w:fldCharType="begin"/>
      </w:r>
      <w:r>
        <w:rPr>
          <w:rFonts w:ascii="Arial" w:eastAsia="Arial" w:hAnsi="Arial" w:cs="Arial"/>
          <w:b/>
          <w:color w:val="000000"/>
        </w:rPr>
        <w:instrText xml:space="preserve">tc </w:instrText>
      </w:r>
      <w:bookmarkStart w:id="3" w:name="_Toc256000079"/>
      <w:r>
        <w:rPr>
          <w:rFonts w:ascii="Arial" w:eastAsia="Arial" w:hAnsi="Arial" w:cs="Arial"/>
          <w:b/>
          <w:color w:val="000000"/>
        </w:rPr>
        <w:instrText>"2</w:instrText>
      </w:r>
      <w:r>
        <w:rPr>
          <w:rFonts w:ascii="Arial" w:eastAsia="Arial" w:hAnsi="Arial" w:cs="Arial"/>
          <w:b/>
          <w:color w:val="000000"/>
        </w:rPr>
        <w:tab/>
        <w:instrText>Attendances, Apologies and Leave of Absence"</w:instrText>
      </w:r>
      <w:bookmarkEnd w:id="3"/>
      <w:r>
        <w:rPr>
          <w:rFonts w:ascii="Arial" w:eastAsia="Arial" w:hAnsi="Arial" w:cs="Arial"/>
          <w:b/>
          <w:color w:val="000000"/>
        </w:rPr>
        <w:instrText xml:space="preserve"> \f \l1</w:instrText>
      </w:r>
      <w:r>
        <w:rPr>
          <w:rFonts w:ascii="Arial" w:eastAsia="Arial" w:hAnsi="Arial" w:cs="Arial"/>
          <w:b/>
          <w:color w:val="000000"/>
        </w:rPr>
        <w:fldChar w:fldCharType="end"/>
      </w:r>
    </w:p>
    <w:bookmarkEnd w:id="2"/>
    <w:p w14:paraId="24E176E2" w14:textId="77777777" w:rsidR="297A3E64" w:rsidRDefault="297A3E64" w:rsidP="235C2B1A">
      <w:pPr>
        <w:spacing w:line="257" w:lineRule="auto"/>
        <w:rPr>
          <w:rFonts w:ascii="Arial" w:eastAsia="Arial" w:hAnsi="Arial" w:cs="Arial"/>
          <w:color w:val="000000"/>
          <w:u w:val="single"/>
          <w:lang w:val="en-AU"/>
        </w:rPr>
      </w:pPr>
    </w:p>
    <w:p w14:paraId="789A7771" w14:textId="77777777" w:rsidR="297A3E64" w:rsidRDefault="368C89DD" w:rsidP="235C2B1A">
      <w:pPr>
        <w:spacing w:line="257" w:lineRule="auto"/>
        <w:rPr>
          <w:rFonts w:ascii="Arial" w:hAnsi="Arial"/>
          <w:color w:val="000000"/>
          <w:lang w:val="en-AU"/>
        </w:rPr>
      </w:pPr>
      <w:r w:rsidRPr="26F9CD3C">
        <w:rPr>
          <w:rFonts w:ascii="Arial" w:eastAsia="Arial" w:hAnsi="Arial" w:cs="Arial"/>
          <w:color w:val="000000" w:themeColor="text1"/>
          <w:u w:val="single"/>
          <w:lang w:val="en-AU"/>
        </w:rPr>
        <w:t>Members</w:t>
      </w:r>
      <w:r w:rsidRPr="26F9CD3C">
        <w:rPr>
          <w:rFonts w:ascii="Arial" w:eastAsia="Arial" w:hAnsi="Arial" w:cs="Arial"/>
          <w:color w:val="000000" w:themeColor="text1"/>
          <w:lang w:val="en-AU"/>
        </w:rPr>
        <w:t xml:space="preserve"> </w:t>
      </w:r>
    </w:p>
    <w:p w14:paraId="58E524DB" w14:textId="77777777" w:rsidR="297A3E64" w:rsidRDefault="1F071C46" w:rsidP="235C2B1A">
      <w:pPr>
        <w:spacing w:line="257" w:lineRule="auto"/>
        <w:rPr>
          <w:rFonts w:ascii="Arial" w:hAnsi="Arial"/>
          <w:color w:val="000000"/>
          <w:lang w:val="en-AU"/>
        </w:rPr>
      </w:pPr>
      <w:r w:rsidRPr="347CB0F6">
        <w:rPr>
          <w:rFonts w:ascii="Arial" w:eastAsia="Arial" w:hAnsi="Arial" w:cs="Arial"/>
          <w:color w:val="000000" w:themeColor="text1"/>
          <w:lang w:val="en-AU"/>
        </w:rPr>
        <w:t xml:space="preserve">  </w:t>
      </w:r>
    </w:p>
    <w:p w14:paraId="69C3DAAB" w14:textId="77777777" w:rsidR="58A557C1" w:rsidRDefault="00682FC2" w:rsidP="347CB0F6">
      <w:pPr>
        <w:spacing w:line="257" w:lineRule="auto"/>
        <w:rPr>
          <w:rFonts w:ascii="Arial" w:eastAsia="Arial" w:hAnsi="Arial" w:cs="Arial"/>
          <w:color w:val="000000"/>
          <w:lang w:val="en-AU"/>
        </w:rPr>
      </w:pPr>
      <w:r w:rsidRPr="347CB0F6">
        <w:rPr>
          <w:rFonts w:ascii="Arial" w:eastAsia="Arial" w:hAnsi="Arial" w:cs="Arial"/>
          <w:color w:val="000000" w:themeColor="text1"/>
          <w:lang w:val="en-AU"/>
        </w:rPr>
        <w:t>Cr Hayden Long – Presiding Member</w:t>
      </w:r>
    </w:p>
    <w:p w14:paraId="19A8CEA8" w14:textId="77777777" w:rsidR="58A557C1" w:rsidRDefault="00682FC2" w:rsidP="347CB0F6">
      <w:pPr>
        <w:spacing w:line="257" w:lineRule="auto"/>
        <w:rPr>
          <w:rFonts w:ascii="Arial" w:eastAsia="Arial" w:hAnsi="Arial" w:cs="Arial"/>
          <w:color w:val="000000"/>
        </w:rPr>
      </w:pPr>
      <w:r w:rsidRPr="347CB0F6">
        <w:rPr>
          <w:rFonts w:ascii="Arial" w:eastAsia="Arial" w:hAnsi="Arial" w:cs="Arial"/>
          <w:color w:val="000000" w:themeColor="text1"/>
          <w:lang w:val="en-AU"/>
        </w:rPr>
        <w:t xml:space="preserve">Cr Kathryn Hamilton  </w:t>
      </w:r>
    </w:p>
    <w:p w14:paraId="7C0CB228" w14:textId="77777777" w:rsidR="58A557C1" w:rsidRDefault="00682FC2" w:rsidP="347CB0F6">
      <w:pPr>
        <w:spacing w:line="257" w:lineRule="auto"/>
        <w:rPr>
          <w:rFonts w:ascii="Arial" w:eastAsia="Arial" w:hAnsi="Arial" w:cs="Arial"/>
          <w:color w:val="D13438"/>
          <w:lang w:val="en-AU"/>
        </w:rPr>
      </w:pPr>
      <w:r w:rsidRPr="347CB0F6">
        <w:rPr>
          <w:rFonts w:ascii="Arial" w:eastAsia="Arial" w:hAnsi="Arial" w:cs="Arial"/>
          <w:color w:val="D13438"/>
          <w:lang w:val="en-AU"/>
        </w:rPr>
        <w:t xml:space="preserve"> </w:t>
      </w:r>
    </w:p>
    <w:p w14:paraId="0E1BB267" w14:textId="77777777" w:rsidR="58A557C1" w:rsidRDefault="00682FC2" w:rsidP="347CB0F6">
      <w:pPr>
        <w:spacing w:line="257" w:lineRule="auto"/>
        <w:rPr>
          <w:rFonts w:ascii="Arial" w:eastAsia="Arial" w:hAnsi="Arial" w:cs="Arial"/>
          <w:color w:val="000000"/>
          <w:lang w:val="en-AU"/>
        </w:rPr>
      </w:pPr>
      <w:r w:rsidRPr="347CB0F6">
        <w:rPr>
          <w:rFonts w:ascii="Arial" w:eastAsia="Arial" w:hAnsi="Arial" w:cs="Arial"/>
          <w:color w:val="000000" w:themeColor="text1"/>
          <w:lang w:val="en-AU"/>
        </w:rPr>
        <w:t xml:space="preserve">  </w:t>
      </w:r>
    </w:p>
    <w:p w14:paraId="5797D549" w14:textId="77777777" w:rsidR="58A557C1" w:rsidRDefault="00682FC2" w:rsidP="347CB0F6">
      <w:pPr>
        <w:spacing w:line="257" w:lineRule="auto"/>
        <w:rPr>
          <w:rFonts w:ascii="Arial" w:eastAsia="Arial" w:hAnsi="Arial" w:cs="Arial"/>
          <w:color w:val="000000"/>
          <w:lang w:val="en-AU"/>
        </w:rPr>
      </w:pPr>
      <w:r w:rsidRPr="347CB0F6">
        <w:rPr>
          <w:rFonts w:ascii="Arial" w:eastAsia="Arial" w:hAnsi="Arial" w:cs="Arial"/>
          <w:color w:val="000000" w:themeColor="text1"/>
          <w:u w:val="single"/>
          <w:lang w:val="en-AU"/>
        </w:rPr>
        <w:t>Town of Bassendean Representatives</w:t>
      </w:r>
      <w:r w:rsidRPr="347CB0F6">
        <w:rPr>
          <w:rFonts w:ascii="Arial" w:eastAsia="Arial" w:hAnsi="Arial" w:cs="Arial"/>
          <w:color w:val="000000" w:themeColor="text1"/>
          <w:lang w:val="en-AU"/>
        </w:rPr>
        <w:t xml:space="preserve"> </w:t>
      </w:r>
    </w:p>
    <w:p w14:paraId="76DE3060" w14:textId="77777777" w:rsidR="58A557C1" w:rsidRDefault="00682FC2" w:rsidP="347CB0F6">
      <w:pPr>
        <w:spacing w:line="257" w:lineRule="auto"/>
        <w:rPr>
          <w:rFonts w:ascii="Arial" w:eastAsia="Arial" w:hAnsi="Arial" w:cs="Arial"/>
          <w:color w:val="000000"/>
          <w:lang w:val="en-AU"/>
        </w:rPr>
      </w:pPr>
      <w:r w:rsidRPr="347CB0F6">
        <w:rPr>
          <w:rFonts w:ascii="Arial" w:eastAsia="Arial" w:hAnsi="Arial" w:cs="Arial"/>
          <w:color w:val="000000" w:themeColor="text1"/>
          <w:lang w:val="en-AU"/>
        </w:rPr>
        <w:t xml:space="preserve"> </w:t>
      </w:r>
    </w:p>
    <w:p w14:paraId="44F2D16E" w14:textId="77777777" w:rsidR="2553E395" w:rsidRDefault="00682FC2" w:rsidP="5ECE5109">
      <w:pPr>
        <w:spacing w:line="257" w:lineRule="auto"/>
        <w:rPr>
          <w:rFonts w:ascii="Arial" w:hAnsi="Arial"/>
          <w:color w:val="000000"/>
          <w:lang w:val="en-AU"/>
        </w:rPr>
      </w:pPr>
      <w:r w:rsidRPr="5ECE5109">
        <w:rPr>
          <w:rFonts w:ascii="Arial" w:eastAsia="Arial" w:hAnsi="Arial" w:cs="Arial"/>
          <w:color w:val="000000" w:themeColor="text1"/>
          <w:lang w:val="en-AU"/>
        </w:rPr>
        <w:t xml:space="preserve">Mr </w:t>
      </w:r>
      <w:r w:rsidR="6F03EE38" w:rsidRPr="5ECE5109">
        <w:rPr>
          <w:rFonts w:ascii="Arial" w:eastAsia="Arial" w:hAnsi="Arial" w:cs="Arial"/>
          <w:color w:val="000000" w:themeColor="text1"/>
          <w:lang w:val="en-AU"/>
        </w:rPr>
        <w:t>Cameron Woods, Chief Executive Officer</w:t>
      </w:r>
    </w:p>
    <w:p w14:paraId="32593ADC" w14:textId="77777777" w:rsidR="3C5D9294" w:rsidRDefault="3F356A3A" w:rsidP="567D545F">
      <w:pPr>
        <w:spacing w:line="257" w:lineRule="auto"/>
        <w:rPr>
          <w:rFonts w:ascii="Arial" w:hAnsi="Arial"/>
          <w:color w:val="000000"/>
          <w:lang w:val="en-AU"/>
        </w:rPr>
      </w:pPr>
      <w:r w:rsidRPr="5ECE5109">
        <w:rPr>
          <w:rFonts w:ascii="Arial" w:eastAsia="Arial" w:hAnsi="Arial" w:cs="Arial"/>
          <w:color w:val="000000" w:themeColor="text1"/>
          <w:lang w:val="en-AU"/>
        </w:rPr>
        <w:t xml:space="preserve">Mrs Michelle </w:t>
      </w:r>
      <w:r w:rsidR="3EDE4902" w:rsidRPr="5ECE5109">
        <w:rPr>
          <w:rFonts w:ascii="Arial" w:eastAsia="Arial" w:hAnsi="Arial" w:cs="Arial"/>
          <w:color w:val="000000" w:themeColor="text1"/>
          <w:lang w:val="en-AU"/>
        </w:rPr>
        <w:t xml:space="preserve">Brennand, Director </w:t>
      </w:r>
      <w:r w:rsidR="219469EB" w:rsidRPr="5ECE5109">
        <w:rPr>
          <w:rFonts w:ascii="Arial" w:eastAsia="Arial" w:hAnsi="Arial" w:cs="Arial"/>
          <w:color w:val="000000" w:themeColor="text1"/>
          <w:lang w:val="en-AU"/>
        </w:rPr>
        <w:t>Community and Place</w:t>
      </w:r>
    </w:p>
    <w:p w14:paraId="2433D1DB" w14:textId="77777777" w:rsidR="58A557C1" w:rsidRDefault="7E1A09CA" w:rsidP="347CB0F6">
      <w:pPr>
        <w:spacing w:line="257" w:lineRule="auto"/>
        <w:rPr>
          <w:rFonts w:ascii="Arial" w:eastAsia="Arial" w:hAnsi="Arial" w:cs="Arial"/>
          <w:color w:val="000000"/>
          <w:lang w:val="en-AU"/>
        </w:rPr>
      </w:pPr>
      <w:r w:rsidRPr="567D545F">
        <w:rPr>
          <w:rFonts w:ascii="Arial" w:eastAsia="Arial" w:hAnsi="Arial" w:cs="Arial"/>
          <w:color w:val="000000" w:themeColor="text1"/>
          <w:lang w:val="en-AU"/>
        </w:rPr>
        <w:t xml:space="preserve">Mr Jordan McDermott, Manager Governance &amp; Strategy  </w:t>
      </w:r>
    </w:p>
    <w:p w14:paraId="7306806B" w14:textId="77777777" w:rsidR="58A557C1" w:rsidRDefault="00682FC2" w:rsidP="347CB0F6">
      <w:pPr>
        <w:spacing w:line="257" w:lineRule="auto"/>
        <w:rPr>
          <w:rFonts w:ascii="Arial" w:eastAsia="Arial" w:hAnsi="Arial" w:cs="Arial"/>
          <w:color w:val="000000"/>
          <w:lang w:val="en-AU"/>
        </w:rPr>
      </w:pPr>
      <w:r w:rsidRPr="347CB0F6">
        <w:rPr>
          <w:rFonts w:ascii="Arial" w:eastAsia="Arial" w:hAnsi="Arial" w:cs="Arial"/>
          <w:color w:val="000000" w:themeColor="text1"/>
          <w:lang w:val="en-AU"/>
        </w:rPr>
        <w:t>Mr Joel Warner, Manager Community Services</w:t>
      </w:r>
    </w:p>
    <w:p w14:paraId="5B797C1C" w14:textId="77777777" w:rsidR="58A557C1" w:rsidRDefault="00682FC2" w:rsidP="347CB0F6">
      <w:pPr>
        <w:spacing w:line="257" w:lineRule="auto"/>
        <w:rPr>
          <w:rFonts w:ascii="Arial" w:eastAsia="Arial" w:hAnsi="Arial" w:cs="Arial"/>
          <w:color w:val="000000"/>
        </w:rPr>
      </w:pPr>
      <w:r w:rsidRPr="347CB0F6">
        <w:rPr>
          <w:rFonts w:ascii="Arial" w:eastAsia="Arial" w:hAnsi="Arial" w:cs="Arial"/>
          <w:color w:val="000000" w:themeColor="text1"/>
          <w:lang w:val="en-AU"/>
        </w:rPr>
        <w:t xml:space="preserve">Mr Tim Dayman, Senior Community Recreation Officer  </w:t>
      </w:r>
    </w:p>
    <w:p w14:paraId="5E9B2619" w14:textId="77777777" w:rsidR="347CB0F6" w:rsidRDefault="347CB0F6" w:rsidP="347CB0F6">
      <w:pPr>
        <w:spacing w:line="257" w:lineRule="auto"/>
        <w:rPr>
          <w:rFonts w:ascii="Arial" w:eastAsia="Arial" w:hAnsi="Arial" w:cs="Arial"/>
          <w:color w:val="000000"/>
          <w:lang w:val="en-AU"/>
        </w:rPr>
      </w:pPr>
    </w:p>
    <w:p w14:paraId="01116474" w14:textId="77777777" w:rsidR="347CB0F6" w:rsidRDefault="347CB0F6" w:rsidP="347CB0F6">
      <w:pPr>
        <w:spacing w:line="257" w:lineRule="auto"/>
        <w:rPr>
          <w:rFonts w:ascii="Arial" w:eastAsia="Arial" w:hAnsi="Arial" w:cs="Arial"/>
          <w:color w:val="000000"/>
          <w:lang w:val="en-AU"/>
        </w:rPr>
      </w:pPr>
    </w:p>
    <w:p w14:paraId="134761AD" w14:textId="77777777" w:rsidR="297A3E64" w:rsidRDefault="368C89DD" w:rsidP="235C2B1A">
      <w:pPr>
        <w:spacing w:line="257" w:lineRule="auto"/>
        <w:rPr>
          <w:rFonts w:ascii="Arial" w:hAnsi="Arial"/>
          <w:color w:val="000000"/>
          <w:lang w:val="en-AU"/>
        </w:rPr>
      </w:pPr>
      <w:r w:rsidRPr="26F9CD3C">
        <w:rPr>
          <w:rFonts w:ascii="Arial" w:eastAsia="Arial" w:hAnsi="Arial" w:cs="Arial"/>
          <w:color w:val="000000" w:themeColor="text1"/>
          <w:lang w:val="en-AU"/>
        </w:rPr>
        <w:t xml:space="preserve"> </w:t>
      </w:r>
    </w:p>
    <w:p w14:paraId="347AF1C8" w14:textId="77777777" w:rsidR="297A3E64" w:rsidRDefault="772AEDBF" w:rsidP="235C2B1A">
      <w:pPr>
        <w:spacing w:line="257" w:lineRule="auto"/>
        <w:rPr>
          <w:rFonts w:ascii="Arial" w:eastAsia="Arial" w:hAnsi="Arial" w:cs="Arial"/>
          <w:color w:val="000000"/>
          <w:lang w:val="en-AU"/>
        </w:rPr>
      </w:pPr>
      <w:r w:rsidRPr="235C2B1A">
        <w:rPr>
          <w:rFonts w:ascii="Arial" w:eastAsia="Arial" w:hAnsi="Arial" w:cs="Arial"/>
          <w:b/>
          <w:bCs/>
          <w:color w:val="000000" w:themeColor="text1"/>
          <w:u w:val="single"/>
          <w:lang w:val="en-AU"/>
        </w:rPr>
        <w:t>Apologies</w:t>
      </w:r>
    </w:p>
    <w:p w14:paraId="6B9A5304" w14:textId="77777777" w:rsidR="297A3E64" w:rsidRDefault="00682FC2" w:rsidP="235C2B1A">
      <w:pPr>
        <w:spacing w:line="259" w:lineRule="auto"/>
        <w:rPr>
          <w:rFonts w:ascii="Arial" w:hAnsi="Arial"/>
          <w:color w:val="000000"/>
          <w:lang w:val="en-AU"/>
        </w:rPr>
      </w:pPr>
      <w:r w:rsidRPr="235C2B1A">
        <w:rPr>
          <w:rFonts w:ascii="Arial" w:hAnsi="Arial"/>
          <w:color w:val="000000" w:themeColor="text1"/>
          <w:lang w:val="en-AU"/>
        </w:rPr>
        <w:t xml:space="preserve"> </w:t>
      </w:r>
    </w:p>
    <w:p w14:paraId="1A6FC258" w14:textId="77777777" w:rsidR="00A77B3E" w:rsidRDefault="00682FC2">
      <w:pPr>
        <w:tabs>
          <w:tab w:val="left" w:pos="360"/>
        </w:tabs>
        <w:ind w:left="360" w:hanging="360"/>
        <w:outlineLvl w:val="0"/>
        <w:rPr>
          <w:rFonts w:ascii="Arial" w:eastAsia="Arial" w:hAnsi="Arial" w:cs="Arial"/>
          <w:b/>
          <w:color w:val="000000"/>
        </w:rPr>
      </w:pPr>
      <w:bookmarkStart w:id="4" w:name="3__Declarations_of_Interest"/>
      <w:r>
        <w:rPr>
          <w:rFonts w:ascii="Arial" w:eastAsia="Arial" w:hAnsi="Arial" w:cs="Arial"/>
          <w:b/>
          <w:color w:val="0033AB"/>
          <w:sz w:val="26"/>
        </w:rPr>
        <w:t>3</w:t>
      </w:r>
      <w:r>
        <w:rPr>
          <w:rFonts w:ascii="Arial" w:eastAsia="Arial" w:hAnsi="Arial" w:cs="Arial"/>
          <w:b/>
          <w:color w:val="0033AB"/>
          <w:sz w:val="26"/>
        </w:rPr>
        <w:tab/>
        <w:t>Declarations of Interest</w:t>
      </w:r>
      <w:r>
        <w:rPr>
          <w:rFonts w:ascii="Arial" w:eastAsia="Arial" w:hAnsi="Arial" w:cs="Arial"/>
          <w:b/>
          <w:color w:val="000000"/>
        </w:rPr>
        <w:fldChar w:fldCharType="begin"/>
      </w:r>
      <w:r>
        <w:rPr>
          <w:rFonts w:ascii="Arial" w:eastAsia="Arial" w:hAnsi="Arial" w:cs="Arial"/>
          <w:b/>
          <w:color w:val="000000"/>
        </w:rPr>
        <w:instrText xml:space="preserve">tc </w:instrText>
      </w:r>
      <w:bookmarkStart w:id="5" w:name="_Toc256000080"/>
      <w:r>
        <w:rPr>
          <w:rFonts w:ascii="Arial" w:eastAsia="Arial" w:hAnsi="Arial" w:cs="Arial"/>
          <w:b/>
          <w:color w:val="000000"/>
        </w:rPr>
        <w:instrText>"3</w:instrText>
      </w:r>
      <w:r>
        <w:rPr>
          <w:rFonts w:ascii="Arial" w:eastAsia="Arial" w:hAnsi="Arial" w:cs="Arial"/>
          <w:b/>
          <w:color w:val="000000"/>
        </w:rPr>
        <w:tab/>
      </w:r>
      <w:r>
        <w:rPr>
          <w:rFonts w:ascii="Arial" w:eastAsia="Arial" w:hAnsi="Arial" w:cs="Arial"/>
          <w:b/>
          <w:color w:val="000000"/>
        </w:rPr>
        <w:instrText>Declarations of Interest"</w:instrText>
      </w:r>
      <w:bookmarkEnd w:id="5"/>
      <w:r>
        <w:rPr>
          <w:rFonts w:ascii="Arial" w:eastAsia="Arial" w:hAnsi="Arial" w:cs="Arial"/>
          <w:b/>
          <w:color w:val="000000"/>
        </w:rPr>
        <w:instrText xml:space="preserve"> \f \l1</w:instrText>
      </w:r>
      <w:r>
        <w:rPr>
          <w:rFonts w:ascii="Arial" w:eastAsia="Arial" w:hAnsi="Arial" w:cs="Arial"/>
          <w:b/>
          <w:color w:val="000000"/>
        </w:rPr>
        <w:fldChar w:fldCharType="end"/>
      </w:r>
    </w:p>
    <w:bookmarkEnd w:id="4"/>
    <w:p w14:paraId="4C7F6BD5" w14:textId="77777777" w:rsidR="00B34A1D" w:rsidRPr="00BE3C3F" w:rsidRDefault="2C36CCDC" w:rsidP="1F1352A2">
      <w:pPr>
        <w:spacing w:line="259" w:lineRule="auto"/>
        <w:rPr>
          <w:rFonts w:ascii="Arial" w:hAnsi="Arial"/>
          <w:color w:val="000000"/>
          <w:lang w:val="en-AU"/>
        </w:rPr>
      </w:pPr>
      <w:r w:rsidRPr="1F1352A2">
        <w:rPr>
          <w:rFonts w:ascii="Arial" w:hAnsi="Arial"/>
          <w:color w:val="000000" w:themeColor="text1"/>
          <w:lang w:val="en-AU"/>
        </w:rPr>
        <w:t xml:space="preserve"> </w:t>
      </w:r>
    </w:p>
    <w:p w14:paraId="5AB19D00" w14:textId="77777777" w:rsidR="00F5513E" w:rsidRDefault="00682FC2">
      <w:pPr>
        <w:tabs>
          <w:tab w:val="left" w:pos="360"/>
        </w:tabs>
        <w:ind w:left="360" w:hanging="360"/>
        <w:outlineLvl w:val="0"/>
        <w:rPr>
          <w:rFonts w:ascii="Arial" w:eastAsia="Arial" w:hAnsi="Arial" w:cs="Arial"/>
          <w:b/>
          <w:color w:val="0033AB"/>
          <w:sz w:val="26"/>
        </w:rPr>
      </w:pPr>
      <w:bookmarkStart w:id="6" w:name="4__Presentations_or_Deputations"/>
      <w:r>
        <w:rPr>
          <w:rFonts w:ascii="Arial" w:eastAsia="Arial" w:hAnsi="Arial" w:cs="Arial"/>
          <w:b/>
          <w:color w:val="0033AB"/>
          <w:sz w:val="26"/>
        </w:rPr>
        <w:t>4</w:t>
      </w:r>
      <w:r>
        <w:rPr>
          <w:rFonts w:ascii="Arial" w:eastAsia="Arial" w:hAnsi="Arial" w:cs="Arial"/>
          <w:b/>
          <w:color w:val="0033AB"/>
          <w:sz w:val="26"/>
        </w:rPr>
        <w:tab/>
        <w:t>Presentations or Deputations</w:t>
      </w:r>
    </w:p>
    <w:p w14:paraId="4F589741" w14:textId="4B88D073" w:rsidR="00A77B3E" w:rsidRDefault="00682FC2">
      <w:pPr>
        <w:tabs>
          <w:tab w:val="left" w:pos="360"/>
        </w:tabs>
        <w:ind w:left="360" w:hanging="360"/>
        <w:outlineLvl w:val="0"/>
        <w:rPr>
          <w:rFonts w:ascii="Arial" w:eastAsia="Arial" w:hAnsi="Arial" w:cs="Arial"/>
          <w:b/>
          <w:color w:val="000000"/>
        </w:rPr>
      </w:pPr>
      <w:r>
        <w:rPr>
          <w:rFonts w:ascii="Arial" w:eastAsia="Arial" w:hAnsi="Arial" w:cs="Arial"/>
          <w:b/>
          <w:color w:val="000000"/>
        </w:rPr>
        <w:fldChar w:fldCharType="begin"/>
      </w:r>
      <w:r>
        <w:rPr>
          <w:rFonts w:ascii="Arial" w:eastAsia="Arial" w:hAnsi="Arial" w:cs="Arial"/>
          <w:b/>
          <w:color w:val="000000"/>
        </w:rPr>
        <w:instrText xml:space="preserve">tc </w:instrText>
      </w:r>
      <w:bookmarkStart w:id="7" w:name="_Toc256000081"/>
      <w:r>
        <w:rPr>
          <w:rFonts w:ascii="Arial" w:eastAsia="Arial" w:hAnsi="Arial" w:cs="Arial"/>
          <w:b/>
          <w:color w:val="000000"/>
        </w:rPr>
        <w:instrText>"4</w:instrText>
      </w:r>
      <w:r>
        <w:rPr>
          <w:rFonts w:ascii="Arial" w:eastAsia="Arial" w:hAnsi="Arial" w:cs="Arial"/>
          <w:b/>
          <w:color w:val="000000"/>
        </w:rPr>
        <w:tab/>
        <w:instrText>Presentations or Deputations"</w:instrText>
      </w:r>
      <w:bookmarkEnd w:id="7"/>
      <w:r>
        <w:rPr>
          <w:rFonts w:ascii="Arial" w:eastAsia="Arial" w:hAnsi="Arial" w:cs="Arial"/>
          <w:b/>
          <w:color w:val="000000"/>
        </w:rPr>
        <w:instrText xml:space="preserve"> \f \l1</w:instrText>
      </w:r>
      <w:r>
        <w:rPr>
          <w:rFonts w:ascii="Arial" w:eastAsia="Arial" w:hAnsi="Arial" w:cs="Arial"/>
          <w:b/>
          <w:color w:val="000000"/>
        </w:rPr>
        <w:fldChar w:fldCharType="end"/>
      </w:r>
    </w:p>
    <w:p w14:paraId="14AF8064" w14:textId="77777777" w:rsidR="00A77B3E" w:rsidRDefault="00682FC2">
      <w:pPr>
        <w:tabs>
          <w:tab w:val="left" w:pos="360"/>
        </w:tabs>
        <w:ind w:left="360" w:hanging="360"/>
        <w:outlineLvl w:val="0"/>
        <w:rPr>
          <w:rFonts w:ascii="Arial" w:eastAsia="Arial" w:hAnsi="Arial" w:cs="Arial"/>
          <w:b/>
          <w:color w:val="000000"/>
        </w:rPr>
      </w:pPr>
      <w:bookmarkStart w:id="8" w:name="5__Confirmation_of_Minutes"/>
      <w:bookmarkEnd w:id="6"/>
      <w:r>
        <w:rPr>
          <w:rFonts w:ascii="Arial" w:eastAsia="Arial" w:hAnsi="Arial" w:cs="Arial"/>
          <w:b/>
          <w:color w:val="0033AB"/>
          <w:sz w:val="26"/>
        </w:rPr>
        <w:t>5</w:t>
      </w:r>
      <w:r>
        <w:rPr>
          <w:rFonts w:ascii="Arial" w:eastAsia="Arial" w:hAnsi="Arial" w:cs="Arial"/>
          <w:b/>
          <w:color w:val="0033AB"/>
          <w:sz w:val="26"/>
        </w:rPr>
        <w:tab/>
        <w:t>Confirmation of Minutes</w:t>
      </w:r>
      <w:r>
        <w:rPr>
          <w:rFonts w:ascii="Arial" w:eastAsia="Arial" w:hAnsi="Arial" w:cs="Arial"/>
          <w:b/>
          <w:color w:val="000000"/>
        </w:rPr>
        <w:fldChar w:fldCharType="begin"/>
      </w:r>
      <w:r>
        <w:rPr>
          <w:rFonts w:ascii="Arial" w:eastAsia="Arial" w:hAnsi="Arial" w:cs="Arial"/>
          <w:b/>
          <w:color w:val="000000"/>
        </w:rPr>
        <w:instrText xml:space="preserve">tc </w:instrText>
      </w:r>
      <w:bookmarkStart w:id="9" w:name="_Toc256000082"/>
      <w:r>
        <w:rPr>
          <w:rFonts w:ascii="Arial" w:eastAsia="Arial" w:hAnsi="Arial" w:cs="Arial"/>
          <w:b/>
          <w:color w:val="000000"/>
        </w:rPr>
        <w:instrText>"5</w:instrText>
      </w:r>
      <w:r>
        <w:rPr>
          <w:rFonts w:ascii="Arial" w:eastAsia="Arial" w:hAnsi="Arial" w:cs="Arial"/>
          <w:b/>
          <w:color w:val="000000"/>
        </w:rPr>
        <w:tab/>
        <w:instrText>Confirmation of Minutes"</w:instrText>
      </w:r>
      <w:bookmarkEnd w:id="9"/>
      <w:r>
        <w:rPr>
          <w:rFonts w:ascii="Arial" w:eastAsia="Arial" w:hAnsi="Arial" w:cs="Arial"/>
          <w:b/>
          <w:color w:val="000000"/>
        </w:rPr>
        <w:instrText xml:space="preserve"> \f \l1</w:instrText>
      </w:r>
      <w:r>
        <w:rPr>
          <w:rFonts w:ascii="Arial" w:eastAsia="Arial" w:hAnsi="Arial" w:cs="Arial"/>
          <w:b/>
          <w:color w:val="000000"/>
        </w:rPr>
        <w:fldChar w:fldCharType="end"/>
      </w:r>
    </w:p>
    <w:bookmarkEnd w:id="8"/>
    <w:p w14:paraId="2BDD45C2" w14:textId="77777777" w:rsidR="00A77B3E" w:rsidRDefault="00A77B3E">
      <w:pPr>
        <w:tabs>
          <w:tab w:val="left" w:pos="360"/>
        </w:tabs>
        <w:ind w:left="360" w:hanging="360"/>
        <w:rPr>
          <w:rFonts w:ascii="Arial" w:eastAsia="Arial" w:hAnsi="Arial" w:cs="Arial"/>
          <w:b/>
          <w:color w:val="000000"/>
        </w:rPr>
      </w:pPr>
    </w:p>
    <w:p w14:paraId="5DECF608" w14:textId="77777777" w:rsidR="00F5513E" w:rsidRDefault="00682FC2">
      <w:pPr>
        <w:tabs>
          <w:tab w:val="left" w:pos="360"/>
        </w:tabs>
        <w:ind w:left="360" w:hanging="360"/>
        <w:outlineLvl w:val="0"/>
        <w:rPr>
          <w:rFonts w:ascii="Arial" w:eastAsia="Arial" w:hAnsi="Arial" w:cs="Arial"/>
          <w:b/>
          <w:color w:val="0033AB"/>
          <w:sz w:val="26"/>
        </w:rPr>
      </w:pPr>
      <w:bookmarkStart w:id="10" w:name="6__Business_Deferred_from_Previous_Meet"/>
      <w:r>
        <w:rPr>
          <w:rFonts w:ascii="Arial" w:eastAsia="Arial" w:hAnsi="Arial" w:cs="Arial"/>
          <w:b/>
          <w:color w:val="0033AB"/>
          <w:sz w:val="26"/>
        </w:rPr>
        <w:t>6</w:t>
      </w:r>
      <w:r>
        <w:rPr>
          <w:rFonts w:ascii="Arial" w:eastAsia="Arial" w:hAnsi="Arial" w:cs="Arial"/>
          <w:b/>
          <w:color w:val="0033AB"/>
          <w:sz w:val="26"/>
        </w:rPr>
        <w:tab/>
        <w:t>Business Deferred from Previous Meeting</w:t>
      </w:r>
    </w:p>
    <w:p w14:paraId="412402A2" w14:textId="77777777" w:rsidR="00F5513E" w:rsidRDefault="00F5513E">
      <w:pPr>
        <w:tabs>
          <w:tab w:val="left" w:pos="360"/>
        </w:tabs>
        <w:ind w:left="360" w:hanging="360"/>
        <w:outlineLvl w:val="0"/>
        <w:rPr>
          <w:rFonts w:ascii="Arial" w:eastAsia="Arial" w:hAnsi="Arial" w:cs="Arial"/>
          <w:b/>
          <w:color w:val="0033AB"/>
          <w:sz w:val="26"/>
        </w:rPr>
      </w:pPr>
    </w:p>
    <w:p w14:paraId="35205315" w14:textId="77777777" w:rsidR="00F5513E" w:rsidRDefault="00F5513E">
      <w:pPr>
        <w:tabs>
          <w:tab w:val="left" w:pos="360"/>
        </w:tabs>
        <w:ind w:left="360" w:hanging="360"/>
        <w:outlineLvl w:val="0"/>
        <w:rPr>
          <w:rFonts w:ascii="Arial" w:eastAsia="Arial" w:hAnsi="Arial" w:cs="Arial"/>
          <w:b/>
          <w:color w:val="0033AB"/>
          <w:sz w:val="26"/>
        </w:rPr>
      </w:pPr>
    </w:p>
    <w:p w14:paraId="504B3CF2" w14:textId="77777777" w:rsidR="00F5513E" w:rsidRDefault="00F5513E">
      <w:pPr>
        <w:tabs>
          <w:tab w:val="left" w:pos="360"/>
        </w:tabs>
        <w:ind w:left="360" w:hanging="360"/>
        <w:outlineLvl w:val="0"/>
        <w:rPr>
          <w:rFonts w:ascii="Arial" w:eastAsia="Arial" w:hAnsi="Arial" w:cs="Arial"/>
          <w:b/>
          <w:color w:val="0033AB"/>
          <w:sz w:val="26"/>
        </w:rPr>
      </w:pPr>
    </w:p>
    <w:p w14:paraId="22E3A94F" w14:textId="77777777" w:rsidR="00F5513E" w:rsidRDefault="00F5513E">
      <w:pPr>
        <w:tabs>
          <w:tab w:val="left" w:pos="360"/>
        </w:tabs>
        <w:ind w:left="360" w:hanging="360"/>
        <w:outlineLvl w:val="0"/>
        <w:rPr>
          <w:rFonts w:ascii="Arial" w:eastAsia="Arial" w:hAnsi="Arial" w:cs="Arial"/>
          <w:b/>
          <w:color w:val="0033AB"/>
          <w:sz w:val="26"/>
        </w:rPr>
      </w:pPr>
    </w:p>
    <w:p w14:paraId="2BC12C30" w14:textId="77777777" w:rsidR="00F5513E" w:rsidRDefault="00F5513E">
      <w:pPr>
        <w:tabs>
          <w:tab w:val="left" w:pos="360"/>
        </w:tabs>
        <w:ind w:left="360" w:hanging="360"/>
        <w:outlineLvl w:val="0"/>
        <w:rPr>
          <w:rFonts w:ascii="Arial" w:eastAsia="Arial" w:hAnsi="Arial" w:cs="Arial"/>
          <w:b/>
          <w:color w:val="0033AB"/>
          <w:sz w:val="26"/>
        </w:rPr>
      </w:pPr>
    </w:p>
    <w:p w14:paraId="33F2E574" w14:textId="77777777" w:rsidR="00F5513E" w:rsidRDefault="00F5513E">
      <w:pPr>
        <w:tabs>
          <w:tab w:val="left" w:pos="360"/>
        </w:tabs>
        <w:ind w:left="360" w:hanging="360"/>
        <w:outlineLvl w:val="0"/>
        <w:rPr>
          <w:rFonts w:ascii="Arial" w:eastAsia="Arial" w:hAnsi="Arial" w:cs="Arial"/>
          <w:b/>
          <w:color w:val="0033AB"/>
          <w:sz w:val="26"/>
        </w:rPr>
      </w:pPr>
    </w:p>
    <w:p w14:paraId="680D3DFE" w14:textId="77777777" w:rsidR="00F5513E" w:rsidRDefault="00F5513E">
      <w:pPr>
        <w:tabs>
          <w:tab w:val="left" w:pos="360"/>
        </w:tabs>
        <w:ind w:left="360" w:hanging="360"/>
        <w:outlineLvl w:val="0"/>
        <w:rPr>
          <w:rFonts w:ascii="Arial" w:eastAsia="Arial" w:hAnsi="Arial" w:cs="Arial"/>
          <w:b/>
          <w:color w:val="0033AB"/>
          <w:sz w:val="26"/>
        </w:rPr>
      </w:pPr>
    </w:p>
    <w:p w14:paraId="0BD3167F" w14:textId="77777777" w:rsidR="00F5513E" w:rsidRDefault="00F5513E">
      <w:pPr>
        <w:tabs>
          <w:tab w:val="left" w:pos="360"/>
        </w:tabs>
        <w:ind w:left="360" w:hanging="360"/>
        <w:outlineLvl w:val="0"/>
        <w:rPr>
          <w:rFonts w:ascii="Arial" w:eastAsia="Arial" w:hAnsi="Arial" w:cs="Arial"/>
          <w:b/>
          <w:color w:val="0033AB"/>
          <w:sz w:val="26"/>
        </w:rPr>
      </w:pPr>
    </w:p>
    <w:p w14:paraId="62C9FD9D" w14:textId="5F103521" w:rsidR="00A77B3E" w:rsidRDefault="00682FC2">
      <w:pPr>
        <w:tabs>
          <w:tab w:val="left" w:pos="360"/>
        </w:tabs>
        <w:ind w:left="360" w:hanging="360"/>
        <w:outlineLvl w:val="0"/>
        <w:rPr>
          <w:rFonts w:ascii="Arial" w:eastAsia="Arial" w:hAnsi="Arial" w:cs="Arial"/>
          <w:b/>
          <w:color w:val="000000"/>
        </w:rPr>
      </w:pPr>
      <w:r>
        <w:rPr>
          <w:rFonts w:ascii="Arial" w:eastAsia="Arial" w:hAnsi="Arial" w:cs="Arial"/>
          <w:b/>
          <w:color w:val="000000"/>
        </w:rPr>
        <w:fldChar w:fldCharType="begin"/>
      </w:r>
      <w:r>
        <w:rPr>
          <w:rFonts w:ascii="Arial" w:eastAsia="Arial" w:hAnsi="Arial" w:cs="Arial"/>
          <w:b/>
          <w:color w:val="000000"/>
        </w:rPr>
        <w:instrText xml:space="preserve">tc </w:instrText>
      </w:r>
      <w:bookmarkStart w:id="11" w:name="_Toc256000083"/>
      <w:r>
        <w:rPr>
          <w:rFonts w:ascii="Arial" w:eastAsia="Arial" w:hAnsi="Arial" w:cs="Arial"/>
          <w:b/>
          <w:color w:val="000000"/>
        </w:rPr>
        <w:instrText>"6</w:instrText>
      </w:r>
      <w:r>
        <w:rPr>
          <w:rFonts w:ascii="Arial" w:eastAsia="Arial" w:hAnsi="Arial" w:cs="Arial"/>
          <w:b/>
          <w:color w:val="000000"/>
        </w:rPr>
        <w:tab/>
        <w:instrText>Business Deferred from Previous Meeting"</w:instrText>
      </w:r>
      <w:bookmarkEnd w:id="11"/>
      <w:r>
        <w:rPr>
          <w:rFonts w:ascii="Arial" w:eastAsia="Arial" w:hAnsi="Arial" w:cs="Arial"/>
          <w:b/>
          <w:color w:val="000000"/>
        </w:rPr>
        <w:instrText xml:space="preserve"> \f \l1</w:instrText>
      </w:r>
      <w:r>
        <w:rPr>
          <w:rFonts w:ascii="Arial" w:eastAsia="Arial" w:hAnsi="Arial" w:cs="Arial"/>
          <w:b/>
          <w:color w:val="000000"/>
        </w:rPr>
        <w:fldChar w:fldCharType="end"/>
      </w:r>
    </w:p>
    <w:bookmarkEnd w:id="10"/>
    <w:p w14:paraId="7A135D94" w14:textId="77777777" w:rsidR="00A77B3E" w:rsidRDefault="00A77B3E">
      <w:pPr>
        <w:tabs>
          <w:tab w:val="left" w:pos="360"/>
        </w:tabs>
        <w:ind w:left="360" w:hanging="360"/>
        <w:rPr>
          <w:rFonts w:ascii="Arial" w:eastAsia="Arial" w:hAnsi="Arial" w:cs="Arial"/>
          <w:b/>
          <w:color w:val="000000"/>
        </w:rPr>
      </w:pPr>
    </w:p>
    <w:p w14:paraId="53F9E609" w14:textId="77777777" w:rsidR="00A77B3E" w:rsidRDefault="00682FC2">
      <w:pPr>
        <w:tabs>
          <w:tab w:val="left" w:pos="360"/>
        </w:tabs>
        <w:ind w:left="360" w:hanging="360"/>
        <w:outlineLvl w:val="0"/>
        <w:rPr>
          <w:rFonts w:ascii="Arial" w:eastAsia="Arial" w:hAnsi="Arial" w:cs="Arial"/>
          <w:b/>
          <w:color w:val="000000"/>
        </w:rPr>
      </w:pPr>
      <w:bookmarkStart w:id="12" w:name="7__Reports"/>
      <w:r>
        <w:rPr>
          <w:rFonts w:ascii="Arial" w:eastAsia="Arial" w:hAnsi="Arial" w:cs="Arial"/>
          <w:b/>
          <w:color w:val="0033AB"/>
          <w:sz w:val="26"/>
        </w:rPr>
        <w:lastRenderedPageBreak/>
        <w:t>7</w:t>
      </w:r>
      <w:r>
        <w:rPr>
          <w:rFonts w:ascii="Arial" w:eastAsia="Arial" w:hAnsi="Arial" w:cs="Arial"/>
          <w:b/>
          <w:color w:val="0033AB"/>
          <w:sz w:val="26"/>
        </w:rPr>
        <w:tab/>
        <w:t>Reports</w:t>
      </w:r>
      <w:r>
        <w:rPr>
          <w:rFonts w:ascii="Arial" w:eastAsia="Arial" w:hAnsi="Arial" w:cs="Arial"/>
          <w:b/>
          <w:color w:val="000000"/>
        </w:rPr>
        <w:fldChar w:fldCharType="begin"/>
      </w:r>
      <w:r>
        <w:rPr>
          <w:rFonts w:ascii="Arial" w:eastAsia="Arial" w:hAnsi="Arial" w:cs="Arial"/>
          <w:b/>
          <w:color w:val="000000"/>
        </w:rPr>
        <w:instrText xml:space="preserve">tc </w:instrText>
      </w:r>
      <w:bookmarkStart w:id="13" w:name="_Toc256000084"/>
      <w:r>
        <w:rPr>
          <w:rFonts w:ascii="Arial" w:eastAsia="Arial" w:hAnsi="Arial" w:cs="Arial"/>
          <w:b/>
          <w:color w:val="000000"/>
        </w:rPr>
        <w:instrText>"7</w:instrText>
      </w:r>
      <w:r>
        <w:rPr>
          <w:rFonts w:ascii="Arial" w:eastAsia="Arial" w:hAnsi="Arial" w:cs="Arial"/>
          <w:b/>
          <w:color w:val="000000"/>
        </w:rPr>
        <w:tab/>
        <w:instrText>Reports"</w:instrText>
      </w:r>
      <w:bookmarkEnd w:id="13"/>
      <w:r>
        <w:rPr>
          <w:rFonts w:ascii="Arial" w:eastAsia="Arial" w:hAnsi="Arial" w:cs="Arial"/>
          <w:b/>
          <w:color w:val="000000"/>
        </w:rPr>
        <w:instrText xml:space="preserve"> \f \l1</w:instrText>
      </w:r>
      <w:r>
        <w:rPr>
          <w:rFonts w:ascii="Arial" w:eastAsia="Arial" w:hAnsi="Arial" w:cs="Arial"/>
          <w:b/>
          <w:color w:val="000000"/>
        </w:rPr>
        <w:fldChar w:fldCharType="end"/>
      </w:r>
    </w:p>
    <w:p w14:paraId="34FAB712" w14:textId="77777777" w:rsidR="00A77B3E" w:rsidRDefault="00682FC2">
      <w:pPr>
        <w:tabs>
          <w:tab w:val="left" w:pos="360"/>
          <w:tab w:val="left" w:pos="400"/>
        </w:tabs>
        <w:ind w:left="400" w:hanging="400"/>
        <w:outlineLvl w:val="1"/>
        <w:rPr>
          <w:rFonts w:ascii="Arial" w:eastAsia="Arial" w:hAnsi="Arial" w:cs="Arial"/>
          <w:color w:val="000000"/>
        </w:rPr>
      </w:pPr>
      <w:bookmarkStart w:id="14" w:name="7.1__RFP_01/2026:_Design,_construction_"/>
      <w:bookmarkEnd w:id="12"/>
      <w:r>
        <w:rPr>
          <w:rFonts w:ascii="Arial" w:eastAsia="Arial" w:hAnsi="Arial" w:cs="Arial"/>
          <w:color w:val="FFFFFF"/>
          <w:sz w:val="4"/>
        </w:rPr>
        <w:t>7.1</w:t>
      </w:r>
      <w:r>
        <w:rPr>
          <w:rFonts w:ascii="Arial" w:eastAsia="Arial" w:hAnsi="Arial" w:cs="Arial"/>
          <w:color w:val="FFFFFF"/>
          <w:sz w:val="4"/>
        </w:rPr>
        <w:tab/>
      </w:r>
      <w:r>
        <w:rPr>
          <w:rFonts w:ascii="Arial" w:eastAsia="Arial" w:hAnsi="Arial" w:cs="Arial"/>
          <w:color w:val="FFFFFF"/>
          <w:sz w:val="4"/>
        </w:rPr>
        <w:tab/>
        <w:t>RFP 01/2026: Design, construction and management of Padel Courts at BIC Reserve</w:t>
      </w:r>
      <w:r>
        <w:rPr>
          <w:rFonts w:ascii="Arial" w:eastAsia="Arial" w:hAnsi="Arial" w:cs="Arial"/>
          <w:color w:val="000000"/>
        </w:rPr>
        <w:fldChar w:fldCharType="begin"/>
      </w:r>
      <w:r>
        <w:rPr>
          <w:rFonts w:ascii="Arial" w:eastAsia="Arial" w:hAnsi="Arial" w:cs="Arial"/>
          <w:color w:val="000000"/>
        </w:rPr>
        <w:instrText xml:space="preserve">tc </w:instrText>
      </w:r>
      <w:bookmarkStart w:id="15" w:name="_Toc256000085"/>
      <w:r>
        <w:rPr>
          <w:rFonts w:ascii="Arial" w:eastAsia="Arial" w:hAnsi="Arial" w:cs="Arial"/>
          <w:color w:val="000000"/>
        </w:rPr>
        <w:instrText>"7.1</w:instrText>
      </w:r>
      <w:r>
        <w:rPr>
          <w:rFonts w:ascii="Arial" w:eastAsia="Arial" w:hAnsi="Arial" w:cs="Arial"/>
          <w:color w:val="000000"/>
        </w:rPr>
        <w:tab/>
        <w:instrText>RFP 01/2026: Design, construction and management of Padel Courts at BIC Reserve"</w:instrText>
      </w:r>
      <w:bookmarkEnd w:id="15"/>
      <w:r>
        <w:rPr>
          <w:rFonts w:ascii="Arial" w:eastAsia="Arial" w:hAnsi="Arial" w:cs="Arial"/>
          <w:color w:val="000000"/>
        </w:rPr>
        <w:instrText xml:space="preserve"> \f \l2</w:instrText>
      </w:r>
      <w:r>
        <w:rPr>
          <w:rFonts w:ascii="Arial" w:eastAsia="Arial" w:hAnsi="Arial" w:cs="Arial"/>
          <w:color w:val="000000"/>
        </w:rPr>
        <w:fldChar w:fldCharType="end"/>
      </w:r>
    </w:p>
    <w:tbl>
      <w:tblPr>
        <w:tblStyle w:val="TableGrid"/>
        <w:tblW w:w="0" w:type="auto"/>
        <w:tblLayout w:type="fixed"/>
        <w:tblLook w:val="06A0" w:firstRow="1" w:lastRow="0" w:firstColumn="1" w:lastColumn="0" w:noHBand="1" w:noVBand="1"/>
      </w:tblPr>
      <w:tblGrid>
        <w:gridCol w:w="930"/>
        <w:gridCol w:w="1845"/>
        <w:gridCol w:w="6240"/>
      </w:tblGrid>
      <w:tr w:rsidR="001F71A1" w14:paraId="0612E5FB" w14:textId="77777777" w:rsidTr="3BAE0C6F">
        <w:tc>
          <w:tcPr>
            <w:tcW w:w="930" w:type="dxa"/>
            <w:tcBorders>
              <w:top w:val="single" w:sz="6" w:space="0" w:color="007D69"/>
              <w:left w:val="single" w:sz="6" w:space="0" w:color="007D69"/>
              <w:bottom w:val="single" w:sz="6" w:space="0" w:color="007D69"/>
              <w:right w:val="single" w:sz="4" w:space="0" w:color="FFFFFF"/>
            </w:tcBorders>
          </w:tcPr>
          <w:bookmarkEnd w:id="14"/>
          <w:p w14:paraId="114DF22D"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7.1</w:t>
            </w:r>
          </w:p>
        </w:tc>
        <w:tc>
          <w:tcPr>
            <w:tcW w:w="8085" w:type="dxa"/>
            <w:gridSpan w:val="2"/>
            <w:tcBorders>
              <w:top w:val="single" w:sz="6" w:space="0" w:color="007D69"/>
              <w:left w:val="single" w:sz="4" w:space="0" w:color="FFFFFF"/>
              <w:bottom w:val="single" w:sz="6" w:space="0" w:color="007D69"/>
              <w:right w:val="single" w:sz="6" w:space="0" w:color="007D69"/>
            </w:tcBorders>
          </w:tcPr>
          <w:p w14:paraId="76506A82"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RFP 01/2026: Design, construction and management of Padel Courts at BIC Reserve</w:t>
            </w:r>
          </w:p>
        </w:tc>
      </w:tr>
      <w:tr w:rsidR="001F71A1" w14:paraId="2872E311"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c>
          <w:tcPr>
            <w:tcW w:w="2775" w:type="dxa"/>
            <w:gridSpan w:val="2"/>
            <w:tcBorders>
              <w:top w:val="single" w:sz="4" w:space="0" w:color="007D69"/>
              <w:left w:val="single" w:sz="4" w:space="0" w:color="007D69"/>
              <w:bottom w:val="single" w:sz="4" w:space="0" w:color="007D69"/>
              <w:right w:val="single" w:sz="4" w:space="0" w:color="007D69"/>
            </w:tcBorders>
          </w:tcPr>
          <w:p w14:paraId="1E0D7F44"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Property Address</w:t>
            </w:r>
          </w:p>
        </w:tc>
        <w:tc>
          <w:tcPr>
            <w:tcW w:w="6240" w:type="dxa"/>
            <w:tcBorders>
              <w:top w:val="single" w:sz="4" w:space="0" w:color="007D69"/>
              <w:left w:val="single" w:sz="4" w:space="0" w:color="007D69"/>
              <w:bottom w:val="single" w:sz="4" w:space="0" w:color="007D69"/>
              <w:right w:val="single" w:sz="4" w:space="0" w:color="007D69"/>
            </w:tcBorders>
          </w:tcPr>
          <w:p w14:paraId="06D80635" w14:textId="77777777" w:rsidR="13766971" w:rsidRDefault="00682FC2" w:rsidP="13766971">
            <w:pPr>
              <w:tabs>
                <w:tab w:val="left" w:pos="567"/>
              </w:tabs>
              <w:spacing w:before="60" w:after="60" w:line="259" w:lineRule="auto"/>
              <w:rPr>
                <w:rFonts w:ascii="Arial" w:eastAsia="Arial" w:hAnsi="Arial" w:cs="Arial"/>
              </w:rPr>
            </w:pPr>
            <w:r w:rsidRPr="13766971">
              <w:rPr>
                <w:rFonts w:ascii="Arial" w:eastAsia="Arial" w:hAnsi="Arial" w:cs="Arial"/>
                <w:lang w:val="en-US"/>
              </w:rPr>
              <w:t>BIC Reserve (21150)</w:t>
            </w:r>
          </w:p>
        </w:tc>
      </w:tr>
      <w:tr w:rsidR="001F71A1" w14:paraId="182ABD75"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5A7DC569"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Landowner/Applicant</w:t>
            </w:r>
          </w:p>
        </w:tc>
        <w:tc>
          <w:tcPr>
            <w:tcW w:w="6240" w:type="dxa"/>
            <w:tcBorders>
              <w:top w:val="single" w:sz="4" w:space="0" w:color="007D69"/>
              <w:left w:val="single" w:sz="4" w:space="0" w:color="007D69"/>
              <w:bottom w:val="single" w:sz="4" w:space="0" w:color="007D69"/>
              <w:right w:val="single" w:sz="4" w:space="0" w:color="007D69"/>
            </w:tcBorders>
          </w:tcPr>
          <w:p w14:paraId="260B3CDD" w14:textId="77777777" w:rsidR="13766971" w:rsidRDefault="097C7AA0" w:rsidP="3BAE0C6F">
            <w:pPr>
              <w:tabs>
                <w:tab w:val="left" w:pos="567"/>
              </w:tabs>
              <w:spacing w:before="60" w:after="60" w:line="259" w:lineRule="auto"/>
              <w:rPr>
                <w:rFonts w:ascii="Arial" w:eastAsia="Arial" w:hAnsi="Arial" w:cs="Arial"/>
                <w:lang w:val="en-US"/>
              </w:rPr>
            </w:pPr>
            <w:r w:rsidRPr="3BAE0C6F">
              <w:rPr>
                <w:rFonts w:ascii="Arial" w:eastAsia="Arial" w:hAnsi="Arial" w:cs="Arial"/>
                <w:lang w:val="en-US"/>
              </w:rPr>
              <w:t>N/A</w:t>
            </w:r>
          </w:p>
        </w:tc>
      </w:tr>
      <w:tr w:rsidR="001F71A1" w14:paraId="39142E2E"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3AB2FCCF"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File Reference</w:t>
            </w:r>
          </w:p>
        </w:tc>
        <w:tc>
          <w:tcPr>
            <w:tcW w:w="6240" w:type="dxa"/>
            <w:tcBorders>
              <w:top w:val="single" w:sz="4" w:space="0" w:color="007D69"/>
              <w:left w:val="single" w:sz="4" w:space="0" w:color="007D69"/>
              <w:bottom w:val="single" w:sz="4" w:space="0" w:color="007D69"/>
              <w:right w:val="single" w:sz="4" w:space="0" w:color="007D69"/>
            </w:tcBorders>
          </w:tcPr>
          <w:p w14:paraId="7F9959BA" w14:textId="77777777" w:rsidR="13766971" w:rsidRDefault="00682FC2" w:rsidP="13766971">
            <w:pPr>
              <w:tabs>
                <w:tab w:val="left" w:pos="567"/>
              </w:tabs>
              <w:spacing w:before="60" w:after="60" w:line="259" w:lineRule="auto"/>
              <w:rPr>
                <w:rFonts w:ascii="Arial" w:eastAsia="Arial" w:hAnsi="Arial" w:cs="Arial"/>
              </w:rPr>
            </w:pPr>
            <w:r w:rsidRPr="13766971">
              <w:rPr>
                <w:rFonts w:ascii="Arial" w:eastAsia="Arial" w:hAnsi="Arial" w:cs="Arial"/>
                <w:lang w:val="en-US"/>
              </w:rPr>
              <w:t>PARE/DESCONT/18</w:t>
            </w:r>
          </w:p>
        </w:tc>
      </w:tr>
      <w:tr w:rsidR="001F71A1" w14:paraId="5009CB84"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563C6D0E"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Department</w:t>
            </w:r>
          </w:p>
        </w:tc>
        <w:tc>
          <w:tcPr>
            <w:tcW w:w="6240" w:type="dxa"/>
            <w:tcBorders>
              <w:top w:val="single" w:sz="4" w:space="0" w:color="007D69"/>
              <w:left w:val="single" w:sz="4" w:space="0" w:color="007D69"/>
              <w:bottom w:val="single" w:sz="4" w:space="0" w:color="007D69"/>
              <w:right w:val="single" w:sz="4" w:space="0" w:color="007D69"/>
            </w:tcBorders>
          </w:tcPr>
          <w:p w14:paraId="6730A3D3" w14:textId="77777777" w:rsidR="13766971" w:rsidRDefault="199DE34D" w:rsidP="13766971">
            <w:pPr>
              <w:tabs>
                <w:tab w:val="left" w:pos="567"/>
              </w:tabs>
              <w:spacing w:before="60" w:after="60" w:line="259" w:lineRule="auto"/>
              <w:rPr>
                <w:rFonts w:ascii="Arial" w:hAnsi="Arial"/>
              </w:rPr>
            </w:pPr>
            <w:r w:rsidRPr="3BAE0C6F">
              <w:rPr>
                <w:rFonts w:ascii="Arial" w:eastAsia="Arial" w:hAnsi="Arial" w:cs="Arial"/>
                <w:lang w:val="en-US"/>
              </w:rPr>
              <w:t xml:space="preserve">Community and Place </w:t>
            </w:r>
          </w:p>
        </w:tc>
      </w:tr>
      <w:tr w:rsidR="001F71A1" w14:paraId="40224551"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22D15614"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Previous Reports</w:t>
            </w:r>
          </w:p>
        </w:tc>
        <w:tc>
          <w:tcPr>
            <w:tcW w:w="6240" w:type="dxa"/>
            <w:tcBorders>
              <w:top w:val="single" w:sz="4" w:space="0" w:color="007D69"/>
              <w:left w:val="single" w:sz="4" w:space="0" w:color="007D69"/>
              <w:bottom w:val="single" w:sz="4" w:space="0" w:color="007D69"/>
              <w:right w:val="single" w:sz="4" w:space="0" w:color="007D69"/>
            </w:tcBorders>
          </w:tcPr>
          <w:p w14:paraId="53E00FE9" w14:textId="77777777" w:rsidR="13766971" w:rsidRDefault="4E998811" w:rsidP="13766971">
            <w:pPr>
              <w:tabs>
                <w:tab w:val="left" w:pos="567"/>
              </w:tabs>
              <w:spacing w:before="60" w:after="60" w:line="259" w:lineRule="auto"/>
              <w:rPr>
                <w:rFonts w:ascii="Arial" w:hAnsi="Arial"/>
              </w:rPr>
            </w:pPr>
            <w:r w:rsidRPr="3BAE0C6F">
              <w:rPr>
                <w:rFonts w:ascii="Arial" w:eastAsia="Arial" w:hAnsi="Arial" w:cs="Arial"/>
                <w:b/>
                <w:bCs/>
                <w:lang w:val="en-US"/>
              </w:rPr>
              <w:t>28 April 2026:</w:t>
            </w:r>
            <w:r w:rsidRPr="3BAE0C6F">
              <w:rPr>
                <w:rFonts w:ascii="Arial" w:eastAsia="Arial" w:hAnsi="Arial" w:cs="Arial"/>
                <w:lang w:val="en-US"/>
              </w:rPr>
              <w:t xml:space="preserve"> </w:t>
            </w:r>
          </w:p>
          <w:p w14:paraId="55CF44E5" w14:textId="77777777" w:rsidR="13766971" w:rsidRDefault="4E998811" w:rsidP="13766971">
            <w:pPr>
              <w:tabs>
                <w:tab w:val="left" w:pos="567"/>
              </w:tabs>
              <w:spacing w:before="60" w:after="60" w:line="259" w:lineRule="auto"/>
              <w:rPr>
                <w:rFonts w:ascii="Arial" w:hAnsi="Arial"/>
              </w:rPr>
            </w:pPr>
            <w:r w:rsidRPr="3BAE0C6F">
              <w:rPr>
                <w:rFonts w:ascii="Arial" w:eastAsia="Arial" w:hAnsi="Arial" w:cs="Arial"/>
                <w:lang w:val="en-US"/>
              </w:rPr>
              <w:t>12.15 Establishment of Committee of Council: Padel Courts Project.</w:t>
            </w:r>
          </w:p>
          <w:p w14:paraId="0B92EA93" w14:textId="77777777" w:rsidR="13766971" w:rsidRDefault="51CE8BB4" w:rsidP="3BAE0C6F">
            <w:pPr>
              <w:tabs>
                <w:tab w:val="left" w:pos="567"/>
              </w:tabs>
              <w:spacing w:before="60" w:after="60" w:line="259" w:lineRule="auto"/>
              <w:rPr>
                <w:rFonts w:ascii="Arial" w:eastAsia="Arial" w:hAnsi="Arial" w:cs="Arial"/>
                <w:b/>
                <w:bCs/>
                <w:lang w:val="en-US"/>
              </w:rPr>
            </w:pPr>
            <w:r w:rsidRPr="3BAE0C6F">
              <w:rPr>
                <w:rFonts w:ascii="Arial" w:eastAsia="Arial" w:hAnsi="Arial" w:cs="Arial"/>
                <w:b/>
                <w:bCs/>
                <w:lang w:val="en-US"/>
              </w:rPr>
              <w:t xml:space="preserve">11 August 2026: </w:t>
            </w:r>
          </w:p>
          <w:p w14:paraId="1E3DB3AA" w14:textId="77777777" w:rsidR="13766971" w:rsidRDefault="75D744CE" w:rsidP="13766971">
            <w:pPr>
              <w:tabs>
                <w:tab w:val="left" w:pos="567"/>
              </w:tabs>
              <w:spacing w:before="60" w:after="60" w:line="259" w:lineRule="auto"/>
              <w:rPr>
                <w:rFonts w:ascii="Arial" w:hAnsi="Arial"/>
              </w:rPr>
            </w:pPr>
            <w:r w:rsidRPr="3BAE0C6F">
              <w:rPr>
                <w:rFonts w:ascii="Arial" w:eastAsia="Arial" w:hAnsi="Arial" w:cs="Arial"/>
                <w:lang w:val="en-US"/>
              </w:rPr>
              <w:t>12.4 Padel Courts Committee - 11 August 2026</w:t>
            </w:r>
          </w:p>
        </w:tc>
      </w:tr>
      <w:tr w:rsidR="001F71A1" w14:paraId="1D128F15"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7DCA15FB"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Authority/Discretion</w:t>
            </w:r>
          </w:p>
        </w:tc>
        <w:tc>
          <w:tcPr>
            <w:tcW w:w="6240" w:type="dxa"/>
            <w:tcBorders>
              <w:top w:val="single" w:sz="4" w:space="0" w:color="007D69"/>
              <w:left w:val="single" w:sz="4" w:space="0" w:color="007D69"/>
              <w:bottom w:val="single" w:sz="4" w:space="0" w:color="007D69"/>
              <w:right w:val="single" w:sz="4" w:space="0" w:color="007D69"/>
            </w:tcBorders>
          </w:tcPr>
          <w:p w14:paraId="4CBA2B0E" w14:textId="77777777" w:rsidR="13766971" w:rsidRDefault="00682FC2" w:rsidP="13766971">
            <w:pPr>
              <w:tabs>
                <w:tab w:val="left" w:pos="567"/>
              </w:tabs>
              <w:spacing w:before="60" w:after="60" w:line="259" w:lineRule="auto"/>
              <w:rPr>
                <w:rFonts w:ascii="Arial" w:eastAsia="Arial" w:hAnsi="Arial" w:cs="Arial"/>
              </w:rPr>
            </w:pPr>
            <w:r w:rsidRPr="13766971">
              <w:rPr>
                <w:rFonts w:ascii="Arial" w:eastAsia="Arial" w:hAnsi="Arial" w:cs="Arial"/>
                <w:lang w:val="en-US"/>
              </w:rPr>
              <w:t>Executive </w:t>
            </w:r>
            <w:r>
              <w:rPr>
                <w:rFonts w:ascii="Arial" w:hAnsi="Arial"/>
              </w:rPr>
              <w:br/>
            </w:r>
            <w:r w:rsidRPr="13766971">
              <w:rPr>
                <w:rFonts w:ascii="Arial" w:eastAsia="Arial" w:hAnsi="Arial" w:cs="Arial"/>
                <w:lang w:val="en-US"/>
              </w:rPr>
              <w:t>The substantial direction setting and oversight role of the Council.  </w:t>
            </w:r>
          </w:p>
        </w:tc>
      </w:tr>
      <w:tr w:rsidR="001F71A1" w14:paraId="75E5A052"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6C07C7AE" w14:textId="77777777" w:rsidR="13766971" w:rsidRDefault="00682FC2" w:rsidP="13766971">
            <w:pPr>
              <w:tabs>
                <w:tab w:val="left" w:pos="567"/>
              </w:tabs>
              <w:spacing w:before="60" w:after="60" w:line="259" w:lineRule="auto"/>
              <w:rPr>
                <w:rFonts w:ascii="Arial" w:eastAsia="Arial" w:hAnsi="Arial" w:cs="Arial"/>
                <w:b/>
                <w:bCs/>
                <w:color w:val="034A46"/>
              </w:rPr>
            </w:pPr>
            <w:r w:rsidRPr="13766971">
              <w:rPr>
                <w:rFonts w:ascii="Arial" w:eastAsia="Arial" w:hAnsi="Arial" w:cs="Arial"/>
                <w:b/>
                <w:bCs/>
                <w:color w:val="034A46"/>
                <w:lang w:val="en-US"/>
              </w:rPr>
              <w:t>Attachments</w:t>
            </w:r>
          </w:p>
        </w:tc>
        <w:tc>
          <w:tcPr>
            <w:tcW w:w="6240" w:type="dxa"/>
            <w:tcBorders>
              <w:top w:val="single" w:sz="4" w:space="0" w:color="007D69"/>
              <w:left w:val="single" w:sz="4" w:space="0" w:color="007D69"/>
              <w:bottom w:val="single" w:sz="4" w:space="0" w:color="007D69"/>
              <w:right w:val="single" w:sz="4" w:space="0" w:color="007D69"/>
            </w:tcBorders>
          </w:tcPr>
          <w:p w14:paraId="0184611D" w14:textId="77777777" w:rsidR="13766971" w:rsidRDefault="414AB0A0" w:rsidP="3DAF2382">
            <w:pPr>
              <w:tabs>
                <w:tab w:val="left" w:pos="567"/>
              </w:tabs>
              <w:spacing w:before="60" w:after="60" w:line="259" w:lineRule="auto"/>
              <w:rPr>
                <w:rFonts w:ascii="Arial" w:hAnsi="Arial"/>
              </w:rPr>
            </w:pPr>
            <w:r w:rsidRPr="3BAE0C6F">
              <w:rPr>
                <w:rFonts w:ascii="Arial" w:eastAsia="Arial" w:hAnsi="Arial" w:cs="Arial"/>
                <w:lang w:val="en-US"/>
              </w:rPr>
              <w:t>7.1.1 Tender Pricing Evaluation</w:t>
            </w:r>
          </w:p>
          <w:p w14:paraId="4E8E5599" w14:textId="77777777" w:rsidR="13766971" w:rsidRDefault="414AB0A0" w:rsidP="3DAF2382">
            <w:pPr>
              <w:tabs>
                <w:tab w:val="left" w:pos="567"/>
              </w:tabs>
              <w:spacing w:before="60" w:after="60" w:line="259" w:lineRule="auto"/>
              <w:rPr>
                <w:rFonts w:ascii="Arial" w:hAnsi="Arial"/>
              </w:rPr>
            </w:pPr>
            <w:r w:rsidRPr="3BAE0C6F">
              <w:rPr>
                <w:rFonts w:ascii="Arial" w:eastAsia="Arial" w:hAnsi="Arial" w:cs="Arial"/>
                <w:lang w:val="en-US"/>
              </w:rPr>
              <w:t>7.1.2 Evaluation Report</w:t>
            </w:r>
          </w:p>
          <w:p w14:paraId="4576B409" w14:textId="77777777" w:rsidR="13766971" w:rsidRDefault="414AB0A0" w:rsidP="3DAF2382">
            <w:pPr>
              <w:tabs>
                <w:tab w:val="left" w:pos="567"/>
              </w:tabs>
              <w:spacing w:before="60" w:after="60" w:line="259" w:lineRule="auto"/>
              <w:rPr>
                <w:rFonts w:ascii="Arial" w:hAnsi="Arial"/>
              </w:rPr>
            </w:pPr>
            <w:r w:rsidRPr="3BAE0C6F">
              <w:rPr>
                <w:rFonts w:ascii="Arial" w:eastAsia="Arial" w:hAnsi="Arial" w:cs="Arial"/>
                <w:lang w:val="en-US"/>
              </w:rPr>
              <w:t>7.1.3 RFP 01 2026 Appendix A Specifications</w:t>
            </w:r>
          </w:p>
        </w:tc>
      </w:tr>
    </w:tbl>
    <w:p w14:paraId="05446EF1" w14:textId="77777777" w:rsidR="2B1A9F25" w:rsidRDefault="2B1A9F25" w:rsidP="006C3F8E">
      <w:pPr>
        <w:tabs>
          <w:tab w:val="left" w:pos="567"/>
        </w:tabs>
        <w:spacing w:line="257" w:lineRule="auto"/>
        <w:rPr>
          <w:rFonts w:ascii="Arial" w:eastAsia="Arial" w:hAnsi="Arial" w:cs="Arial"/>
          <w:lang w:val="en-AU"/>
        </w:rPr>
      </w:pPr>
    </w:p>
    <w:p w14:paraId="2D60BE7C"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Purpose</w:t>
      </w:r>
    </w:p>
    <w:p w14:paraId="737877F5"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6F9ED4D5" w14:textId="77777777" w:rsidR="65FECA51" w:rsidRDefault="1F4916A8" w:rsidP="05039F43">
      <w:pPr>
        <w:tabs>
          <w:tab w:val="left" w:pos="1080"/>
          <w:tab w:val="left" w:pos="2016"/>
          <w:tab w:val="left" w:pos="2592"/>
          <w:tab w:val="left" w:pos="3168"/>
        </w:tabs>
        <w:spacing w:after="160" w:line="276" w:lineRule="auto"/>
        <w:rPr>
          <w:rFonts w:ascii="Arial" w:hAnsi="Arial"/>
        </w:rPr>
      </w:pPr>
      <w:r w:rsidRPr="352B7B06">
        <w:rPr>
          <w:rFonts w:ascii="Arial" w:eastAsia="Arial" w:hAnsi="Arial" w:cs="Arial"/>
          <w:color w:val="000000" w:themeColor="text1"/>
        </w:rPr>
        <w:t xml:space="preserve">The purpose of this report is to </w:t>
      </w:r>
      <w:r w:rsidRPr="352B7B06">
        <w:rPr>
          <w:rFonts w:ascii="Arial" w:eastAsia="Arial" w:hAnsi="Arial" w:cs="Arial"/>
        </w:rPr>
        <w:t xml:space="preserve">seek Committee of Council approval to </w:t>
      </w:r>
      <w:r w:rsidR="7D385782" w:rsidRPr="352B7B06">
        <w:rPr>
          <w:rFonts w:ascii="Arial" w:eastAsia="Arial" w:hAnsi="Arial" w:cs="Arial"/>
        </w:rPr>
        <w:t xml:space="preserve">recommend that Council </w:t>
      </w:r>
      <w:r w:rsidRPr="352B7B06">
        <w:rPr>
          <w:rFonts w:ascii="Arial" w:eastAsia="Arial" w:hAnsi="Arial" w:cs="Arial"/>
        </w:rPr>
        <w:t>appoint a</w:t>
      </w:r>
      <w:r w:rsidRPr="352B7B06">
        <w:rPr>
          <w:rFonts w:ascii="Arial" w:eastAsia="Arial" w:hAnsi="Arial" w:cs="Arial"/>
          <w:b/>
          <w:bCs/>
        </w:rPr>
        <w:t xml:space="preserve"> </w:t>
      </w:r>
      <w:r w:rsidRPr="352B7B06">
        <w:rPr>
          <w:rFonts w:ascii="Arial" w:eastAsia="Arial" w:hAnsi="Arial" w:cs="Arial"/>
        </w:rPr>
        <w:t xml:space="preserve">preferred supplier for the </w:t>
      </w:r>
      <w:r w:rsidR="492AE23D" w:rsidRPr="352B7B06">
        <w:rPr>
          <w:rFonts w:ascii="Arial" w:eastAsia="Arial" w:hAnsi="Arial" w:cs="Arial"/>
        </w:rPr>
        <w:t xml:space="preserve">design, construction and management of </w:t>
      </w:r>
      <w:r w:rsidRPr="352B7B06">
        <w:rPr>
          <w:rFonts w:ascii="Arial" w:eastAsia="Arial" w:hAnsi="Arial" w:cs="Arial"/>
        </w:rPr>
        <w:t>Padel courts at BIC Reserve.</w:t>
      </w:r>
    </w:p>
    <w:p w14:paraId="3B57DFB2"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352D944B"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Background</w:t>
      </w:r>
    </w:p>
    <w:p w14:paraId="309ED8EA" w14:textId="77777777" w:rsidR="65FECA51" w:rsidRDefault="1F4916A8" w:rsidP="05039F43">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lang w:val="en-AU"/>
        </w:rPr>
        <w:t xml:space="preserve"> </w:t>
      </w:r>
    </w:p>
    <w:p w14:paraId="58F4506A" w14:textId="77777777" w:rsidR="35D8EEB4" w:rsidRDefault="5BF7ED82" w:rsidP="3DAF2382">
      <w:pPr>
        <w:tabs>
          <w:tab w:val="left" w:pos="567"/>
          <w:tab w:val="left" w:pos="1080"/>
          <w:tab w:val="left" w:pos="2016"/>
          <w:tab w:val="left" w:pos="2592"/>
          <w:tab w:val="left" w:pos="3168"/>
        </w:tabs>
        <w:spacing w:line="257" w:lineRule="auto"/>
        <w:jc w:val="both"/>
        <w:rPr>
          <w:rFonts w:ascii="Arial" w:hAnsi="Arial"/>
        </w:rPr>
      </w:pPr>
      <w:r w:rsidRPr="3CBD1A76">
        <w:rPr>
          <w:rFonts w:ascii="Arial" w:eastAsia="Arial" w:hAnsi="Arial" w:cs="Arial"/>
          <w:color w:val="000000" w:themeColor="text1"/>
          <w:lang w:val="en-AU"/>
        </w:rPr>
        <w:t xml:space="preserve">The Town is currently exploring opportunities to diversity recreational offerings, including </w:t>
      </w:r>
      <w:r w:rsidR="678FACFA" w:rsidRPr="3CBD1A76">
        <w:rPr>
          <w:rFonts w:ascii="Arial" w:eastAsia="Arial" w:hAnsi="Arial" w:cs="Arial"/>
          <w:color w:val="000000" w:themeColor="text1"/>
          <w:lang w:val="en-AU"/>
        </w:rPr>
        <w:t>‘P</w:t>
      </w:r>
      <w:r w:rsidRPr="3CBD1A76">
        <w:rPr>
          <w:rFonts w:ascii="Arial" w:eastAsia="Arial" w:hAnsi="Arial" w:cs="Arial"/>
          <w:color w:val="000000" w:themeColor="text1"/>
          <w:lang w:val="en-AU"/>
        </w:rPr>
        <w:t>adel</w:t>
      </w:r>
      <w:r w:rsidR="3007CFD3" w:rsidRPr="3CBD1A76">
        <w:rPr>
          <w:rFonts w:ascii="Arial" w:eastAsia="Arial" w:hAnsi="Arial" w:cs="Arial"/>
          <w:color w:val="000000" w:themeColor="text1"/>
          <w:lang w:val="en-AU"/>
        </w:rPr>
        <w:t>’</w:t>
      </w:r>
      <w:r w:rsidRPr="3CBD1A76">
        <w:rPr>
          <w:rFonts w:ascii="Arial" w:eastAsia="Arial" w:hAnsi="Arial" w:cs="Arial"/>
          <w:color w:val="000000" w:themeColor="text1"/>
          <w:lang w:val="en-AU"/>
        </w:rPr>
        <w:t>, to activate and enhance BIC reserve</w:t>
      </w:r>
      <w:r w:rsidR="228757D0" w:rsidRPr="3CBD1A76">
        <w:rPr>
          <w:rFonts w:ascii="Arial" w:eastAsia="Arial" w:hAnsi="Arial" w:cs="Arial"/>
          <w:color w:val="000000" w:themeColor="text1"/>
          <w:lang w:val="en-AU"/>
        </w:rPr>
        <w:t xml:space="preserve">.  An Expression of Interest (EOI) process was undertaken in March 2026 seeking suitably qualified and experienced organisations for the </w:t>
      </w:r>
      <w:r w:rsidR="5649AD69" w:rsidRPr="3CBD1A76">
        <w:rPr>
          <w:rFonts w:ascii="Arial" w:eastAsia="Arial" w:hAnsi="Arial" w:cs="Arial"/>
          <w:color w:val="000000" w:themeColor="text1"/>
          <w:lang w:val="en-AU"/>
        </w:rPr>
        <w:t>design,</w:t>
      </w:r>
      <w:r w:rsidR="228757D0" w:rsidRPr="3CBD1A76">
        <w:rPr>
          <w:rFonts w:ascii="Arial" w:eastAsia="Arial" w:hAnsi="Arial" w:cs="Arial"/>
          <w:color w:val="000000" w:themeColor="text1"/>
          <w:lang w:val="en-AU"/>
        </w:rPr>
        <w:t xml:space="preserve"> construction</w:t>
      </w:r>
      <w:r w:rsidR="53850F2C" w:rsidRPr="3CBD1A76">
        <w:rPr>
          <w:rFonts w:ascii="Arial" w:eastAsia="Arial" w:hAnsi="Arial" w:cs="Arial"/>
          <w:color w:val="000000" w:themeColor="text1"/>
          <w:lang w:val="en-AU"/>
        </w:rPr>
        <w:t>,</w:t>
      </w:r>
      <w:r w:rsidR="61300773" w:rsidRPr="3CBD1A76">
        <w:rPr>
          <w:rFonts w:ascii="Arial" w:eastAsia="Arial" w:hAnsi="Arial" w:cs="Arial"/>
          <w:color w:val="000000" w:themeColor="text1"/>
          <w:lang w:val="en-AU"/>
        </w:rPr>
        <w:t xml:space="preserve"> full funding and ongoing management of </w:t>
      </w:r>
      <w:r w:rsidR="7880FFBC" w:rsidRPr="3CBD1A76">
        <w:rPr>
          <w:rFonts w:ascii="Arial" w:eastAsia="Arial" w:hAnsi="Arial" w:cs="Arial"/>
          <w:color w:val="000000" w:themeColor="text1"/>
          <w:lang w:val="en-AU"/>
        </w:rPr>
        <w:t>P</w:t>
      </w:r>
      <w:r w:rsidR="61300773" w:rsidRPr="3CBD1A76">
        <w:rPr>
          <w:rFonts w:ascii="Arial" w:eastAsia="Arial" w:hAnsi="Arial" w:cs="Arial"/>
          <w:color w:val="000000" w:themeColor="text1"/>
          <w:lang w:val="en-AU"/>
        </w:rPr>
        <w:t>adel courts at BIC reserve.</w:t>
      </w:r>
    </w:p>
    <w:p w14:paraId="2FBDD052" w14:textId="77777777" w:rsidR="3DAF2382" w:rsidRDefault="3DAF2382" w:rsidP="3DAF2382">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p>
    <w:p w14:paraId="1FED9D27" w14:textId="77777777" w:rsidR="4F40992E" w:rsidRDefault="7ADA03F0" w:rsidP="3BAE0C6F">
      <w:pPr>
        <w:tabs>
          <w:tab w:val="left" w:pos="567"/>
          <w:tab w:val="left" w:pos="1080"/>
          <w:tab w:val="left" w:pos="2016"/>
          <w:tab w:val="left" w:pos="2592"/>
          <w:tab w:val="left" w:pos="3168"/>
        </w:tabs>
        <w:spacing w:line="257" w:lineRule="auto"/>
        <w:jc w:val="both"/>
        <w:rPr>
          <w:rFonts w:ascii="Arial" w:hAnsi="Arial"/>
        </w:rPr>
      </w:pPr>
      <w:r w:rsidRPr="3BAE0C6F">
        <w:rPr>
          <w:rFonts w:ascii="Arial" w:eastAsia="Arial" w:hAnsi="Arial" w:cs="Arial"/>
          <w:color w:val="000000" w:themeColor="text1"/>
        </w:rPr>
        <w:t>Following</w:t>
      </w:r>
      <w:r w:rsidR="047FF55A" w:rsidRPr="3BAE0C6F">
        <w:rPr>
          <w:rFonts w:ascii="Arial" w:eastAsia="Arial" w:hAnsi="Arial" w:cs="Arial"/>
          <w:color w:val="000000" w:themeColor="text1"/>
        </w:rPr>
        <w:t xml:space="preserve"> the EOI process</w:t>
      </w:r>
      <w:r w:rsidR="1079C5DF" w:rsidRPr="3BAE0C6F">
        <w:rPr>
          <w:rFonts w:ascii="Arial" w:eastAsia="Arial" w:hAnsi="Arial" w:cs="Arial"/>
          <w:color w:val="000000" w:themeColor="text1"/>
        </w:rPr>
        <w:t>,</w:t>
      </w:r>
      <w:r w:rsidR="047FF55A" w:rsidRPr="3BAE0C6F">
        <w:rPr>
          <w:rFonts w:ascii="Arial" w:eastAsia="Arial" w:hAnsi="Arial" w:cs="Arial"/>
          <w:color w:val="000000" w:themeColor="text1"/>
        </w:rPr>
        <w:t xml:space="preserve"> a Committee of Council for the Development of Padel Courts was endorsed </w:t>
      </w:r>
      <w:r w:rsidR="5CBBA054" w:rsidRPr="3BAE0C6F">
        <w:rPr>
          <w:rFonts w:ascii="Arial" w:eastAsia="Arial" w:hAnsi="Arial" w:cs="Arial"/>
          <w:color w:val="000000" w:themeColor="text1"/>
        </w:rPr>
        <w:t>at the April 2026</w:t>
      </w:r>
      <w:r w:rsidR="047FF55A" w:rsidRPr="3BAE0C6F">
        <w:rPr>
          <w:rFonts w:ascii="Arial" w:eastAsia="Arial" w:hAnsi="Arial" w:cs="Arial"/>
          <w:color w:val="000000" w:themeColor="text1"/>
        </w:rPr>
        <w:t xml:space="preserve"> Council</w:t>
      </w:r>
      <w:r w:rsidR="382D0EB0" w:rsidRPr="3BAE0C6F">
        <w:rPr>
          <w:rFonts w:ascii="Arial" w:eastAsia="Arial" w:hAnsi="Arial" w:cs="Arial"/>
          <w:color w:val="000000" w:themeColor="text1"/>
        </w:rPr>
        <w:t xml:space="preserve"> meeting, f</w:t>
      </w:r>
      <w:r w:rsidR="0D3ED4B7" w:rsidRPr="3BAE0C6F">
        <w:rPr>
          <w:rFonts w:ascii="Arial" w:eastAsia="Arial" w:hAnsi="Arial" w:cs="Arial"/>
          <w:color w:val="000000" w:themeColor="text1"/>
        </w:rPr>
        <w:t>or the purpose of determining the preferred approach for the proposed development of Padel Courts within BIC Reserve</w:t>
      </w:r>
      <w:r w:rsidR="00682FC2" w:rsidRPr="3BAE0C6F">
        <w:rPr>
          <w:rFonts w:ascii="Arial" w:eastAsia="Arial" w:hAnsi="Arial" w:cs="Arial"/>
          <w:color w:val="000000" w:themeColor="text1"/>
        </w:rPr>
        <w:t xml:space="preserve">.  </w:t>
      </w:r>
      <w:r w:rsidR="00682FC2" w:rsidRPr="3BAE0C6F">
        <w:rPr>
          <w:rFonts w:ascii="Arial" w:eastAsia="Arial" w:hAnsi="Arial" w:cs="Arial"/>
          <w:color w:val="000000" w:themeColor="text1"/>
          <w:lang w:val="en-AU"/>
        </w:rPr>
        <w:t>The</w:t>
      </w:r>
      <w:r w:rsidR="41EC7CEE" w:rsidRPr="3BAE0C6F">
        <w:rPr>
          <w:rFonts w:ascii="Arial" w:eastAsia="Arial" w:hAnsi="Arial" w:cs="Arial"/>
          <w:color w:val="000000" w:themeColor="text1"/>
          <w:lang w:val="en-AU"/>
        </w:rPr>
        <w:t xml:space="preserve"> </w:t>
      </w:r>
      <w:r w:rsidR="00682FC2" w:rsidRPr="3BAE0C6F">
        <w:rPr>
          <w:rFonts w:ascii="Arial" w:eastAsia="Arial" w:hAnsi="Arial" w:cs="Arial"/>
          <w:color w:val="000000" w:themeColor="text1"/>
          <w:lang w:val="en-AU"/>
        </w:rPr>
        <w:t>Terms of Reference for this Committee</w:t>
      </w:r>
      <w:r w:rsidR="0D3ED4B7" w:rsidRPr="3BAE0C6F">
        <w:rPr>
          <w:rFonts w:ascii="Arial" w:eastAsia="Arial" w:hAnsi="Arial" w:cs="Arial"/>
          <w:color w:val="000000" w:themeColor="text1"/>
          <w:lang w:val="en-AU"/>
        </w:rPr>
        <w:t xml:space="preserve"> includ</w:t>
      </w:r>
      <w:r w:rsidR="6AE8627F" w:rsidRPr="3BAE0C6F">
        <w:rPr>
          <w:rFonts w:ascii="Arial" w:eastAsia="Arial" w:hAnsi="Arial" w:cs="Arial"/>
          <w:color w:val="000000" w:themeColor="text1"/>
          <w:lang w:val="en-AU"/>
        </w:rPr>
        <w:t>e</w:t>
      </w:r>
      <w:r w:rsidR="4717D174" w:rsidRPr="3BAE0C6F">
        <w:rPr>
          <w:rFonts w:ascii="Arial" w:eastAsia="Arial" w:hAnsi="Arial" w:cs="Arial"/>
          <w:color w:val="000000" w:themeColor="text1"/>
          <w:lang w:val="en-AU"/>
        </w:rPr>
        <w:t>s</w:t>
      </w:r>
      <w:r w:rsidR="0D3ED4B7" w:rsidRPr="3BAE0C6F">
        <w:rPr>
          <w:rFonts w:ascii="Arial" w:eastAsia="Arial" w:hAnsi="Arial" w:cs="Arial"/>
          <w:color w:val="000000" w:themeColor="text1"/>
          <w:lang w:val="en-AU"/>
        </w:rPr>
        <w:t xml:space="preserve"> </w:t>
      </w:r>
      <w:r w:rsidR="72F41EA5" w:rsidRPr="3BAE0C6F">
        <w:rPr>
          <w:rFonts w:ascii="Arial" w:eastAsia="Arial" w:hAnsi="Arial" w:cs="Arial"/>
          <w:color w:val="000000" w:themeColor="text1"/>
          <w:lang w:val="en-AU"/>
        </w:rPr>
        <w:t xml:space="preserve">undertaking the assessment </w:t>
      </w:r>
      <w:r w:rsidR="220EF3EC" w:rsidRPr="3BAE0C6F">
        <w:rPr>
          <w:rFonts w:ascii="Arial" w:eastAsia="Arial" w:hAnsi="Arial" w:cs="Arial"/>
          <w:color w:val="000000" w:themeColor="text1"/>
          <w:lang w:val="en-AU"/>
        </w:rPr>
        <w:t>of the Request for Proposal (RFP) submissions</w:t>
      </w:r>
      <w:r w:rsidR="5DF1381C" w:rsidRPr="3BAE0C6F">
        <w:rPr>
          <w:rFonts w:ascii="Arial" w:eastAsia="Arial" w:hAnsi="Arial" w:cs="Arial"/>
          <w:color w:val="000000" w:themeColor="text1"/>
          <w:lang w:val="en-AU"/>
        </w:rPr>
        <w:t>,</w:t>
      </w:r>
      <w:r w:rsidR="220EF3EC" w:rsidRPr="3BAE0C6F">
        <w:rPr>
          <w:rFonts w:ascii="Arial" w:eastAsia="Arial" w:hAnsi="Arial" w:cs="Arial"/>
          <w:color w:val="000000" w:themeColor="text1"/>
          <w:lang w:val="en-AU"/>
        </w:rPr>
        <w:t xml:space="preserve"> recommending a preferred proposal and </w:t>
      </w:r>
      <w:r w:rsidR="08EDF480" w:rsidRPr="3BAE0C6F">
        <w:rPr>
          <w:rFonts w:ascii="Arial" w:eastAsia="Arial" w:hAnsi="Arial" w:cs="Arial"/>
          <w:color w:val="000000" w:themeColor="text1"/>
          <w:lang w:val="en-AU"/>
        </w:rPr>
        <w:t xml:space="preserve">the </w:t>
      </w:r>
      <w:r w:rsidR="220EF3EC" w:rsidRPr="3BAE0C6F">
        <w:rPr>
          <w:rFonts w:ascii="Arial" w:eastAsia="Arial" w:hAnsi="Arial" w:cs="Arial"/>
          <w:color w:val="000000" w:themeColor="text1"/>
          <w:lang w:val="en-AU"/>
        </w:rPr>
        <w:t xml:space="preserve">terms of </w:t>
      </w:r>
      <w:r w:rsidR="06D0AF9E" w:rsidRPr="3BAE0C6F">
        <w:rPr>
          <w:rFonts w:ascii="Arial" w:eastAsia="Arial" w:hAnsi="Arial" w:cs="Arial"/>
          <w:color w:val="000000" w:themeColor="text1"/>
          <w:lang w:val="en-AU"/>
        </w:rPr>
        <w:t>a</w:t>
      </w:r>
      <w:r w:rsidR="220EF3EC" w:rsidRPr="3BAE0C6F">
        <w:rPr>
          <w:rFonts w:ascii="Arial" w:eastAsia="Arial" w:hAnsi="Arial" w:cs="Arial"/>
          <w:color w:val="000000" w:themeColor="text1"/>
          <w:lang w:val="en-AU"/>
        </w:rPr>
        <w:t xml:space="preserve"> commercial lease</w:t>
      </w:r>
      <w:r w:rsidR="36DBB819" w:rsidRPr="3BAE0C6F">
        <w:rPr>
          <w:rFonts w:ascii="Arial" w:eastAsia="Arial" w:hAnsi="Arial" w:cs="Arial"/>
          <w:color w:val="000000" w:themeColor="text1"/>
          <w:lang w:val="en-AU"/>
        </w:rPr>
        <w:t>,</w:t>
      </w:r>
      <w:r w:rsidR="220EF3EC" w:rsidRPr="3BAE0C6F">
        <w:rPr>
          <w:rFonts w:ascii="Arial" w:eastAsia="Arial" w:hAnsi="Arial" w:cs="Arial"/>
          <w:color w:val="000000" w:themeColor="text1"/>
          <w:lang w:val="en-AU"/>
        </w:rPr>
        <w:t xml:space="preserve"> to council for consideration</w:t>
      </w:r>
      <w:r w:rsidR="52417F05" w:rsidRPr="3BAE0C6F">
        <w:rPr>
          <w:rFonts w:ascii="Arial" w:eastAsia="Arial" w:hAnsi="Arial" w:cs="Arial"/>
          <w:color w:val="000000" w:themeColor="text1"/>
          <w:lang w:val="en-AU"/>
        </w:rPr>
        <w:t>.</w:t>
      </w:r>
    </w:p>
    <w:p w14:paraId="79B29FF4" w14:textId="77777777" w:rsidR="3DAF2382" w:rsidRDefault="3DAF2382" w:rsidP="3DAF2382">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p>
    <w:p w14:paraId="54AF5C16" w14:textId="77777777" w:rsidR="65FECA51" w:rsidRDefault="406AA21F" w:rsidP="352B7B06">
      <w:pPr>
        <w:tabs>
          <w:tab w:val="left" w:pos="567"/>
          <w:tab w:val="left" w:pos="1080"/>
          <w:tab w:val="left" w:pos="2016"/>
          <w:tab w:val="left" w:pos="2592"/>
          <w:tab w:val="left" w:pos="3168"/>
        </w:tabs>
        <w:spacing w:line="257" w:lineRule="auto"/>
        <w:jc w:val="both"/>
        <w:rPr>
          <w:rFonts w:ascii="Arial" w:hAnsi="Arial"/>
        </w:rPr>
      </w:pPr>
      <w:r w:rsidRPr="4261F632">
        <w:rPr>
          <w:rFonts w:ascii="Arial" w:eastAsia="Arial" w:hAnsi="Arial" w:cs="Arial"/>
          <w:color w:val="000000" w:themeColor="text1"/>
        </w:rPr>
        <w:lastRenderedPageBreak/>
        <w:t>It is proposed that the courts would operate under a lease agreement with the Town of Bassendean (TOB</w:t>
      </w:r>
      <w:r w:rsidR="3337DB60" w:rsidRPr="4261F632">
        <w:rPr>
          <w:rFonts w:ascii="Arial" w:eastAsia="Arial" w:hAnsi="Arial" w:cs="Arial"/>
          <w:color w:val="000000" w:themeColor="text1"/>
        </w:rPr>
        <w:t xml:space="preserve">) </w:t>
      </w:r>
      <w:r w:rsidR="3337DB60" w:rsidRPr="4261F632">
        <w:rPr>
          <w:rFonts w:ascii="Arial" w:eastAsia="Arial" w:hAnsi="Arial" w:cs="Arial"/>
        </w:rPr>
        <w:t>noting that</w:t>
      </w:r>
      <w:r w:rsidR="68DF202C" w:rsidRPr="4261F632">
        <w:rPr>
          <w:rFonts w:ascii="Arial" w:eastAsia="Arial" w:hAnsi="Arial" w:cs="Arial"/>
        </w:rPr>
        <w:t xml:space="preserve"> this is subject to Ministerial approval</w:t>
      </w:r>
      <w:r w:rsidRPr="4261F632">
        <w:rPr>
          <w:rFonts w:ascii="Arial" w:eastAsia="Arial" w:hAnsi="Arial" w:cs="Arial"/>
        </w:rPr>
        <w:t>.</w:t>
      </w:r>
      <w:r w:rsidRPr="4261F632">
        <w:rPr>
          <w:rFonts w:ascii="Arial" w:eastAsia="Arial" w:hAnsi="Arial" w:cs="Arial"/>
          <w:color w:val="000000" w:themeColor="text1"/>
        </w:rPr>
        <w:t xml:space="preserve"> This arrangement would support the diversification of local recreation opportunities and enhance community facilities through innovative, community focused solutions that deliver community </w:t>
      </w:r>
      <w:r w:rsidR="4F7D9825" w:rsidRPr="4261F632">
        <w:rPr>
          <w:rFonts w:ascii="Arial" w:eastAsia="Arial" w:hAnsi="Arial" w:cs="Arial"/>
          <w:color w:val="000000" w:themeColor="text1"/>
        </w:rPr>
        <w:t>benefits</w:t>
      </w:r>
      <w:r w:rsidR="0F688599" w:rsidRPr="4261F632">
        <w:rPr>
          <w:rFonts w:ascii="Arial" w:eastAsia="Arial" w:hAnsi="Arial" w:cs="Arial"/>
          <w:color w:val="000000" w:themeColor="text1"/>
        </w:rPr>
        <w:t xml:space="preserve"> and </w:t>
      </w:r>
      <w:r w:rsidRPr="4261F632">
        <w:rPr>
          <w:rFonts w:ascii="Arial" w:eastAsia="Arial" w:hAnsi="Arial" w:cs="Arial"/>
          <w:color w:val="000000" w:themeColor="text1"/>
        </w:rPr>
        <w:t>align with Council's strategic objective</w:t>
      </w:r>
      <w:r w:rsidR="60CB9F75" w:rsidRPr="4261F632">
        <w:rPr>
          <w:rFonts w:ascii="Arial" w:eastAsia="Arial" w:hAnsi="Arial" w:cs="Arial"/>
          <w:color w:val="000000" w:themeColor="text1"/>
        </w:rPr>
        <w:t>s.</w:t>
      </w:r>
    </w:p>
    <w:p w14:paraId="666C88FD" w14:textId="77777777" w:rsidR="4261F632" w:rsidRDefault="4261F632" w:rsidP="4261F632">
      <w:pPr>
        <w:tabs>
          <w:tab w:val="left" w:pos="567"/>
          <w:tab w:val="left" w:pos="1080"/>
          <w:tab w:val="left" w:pos="2016"/>
          <w:tab w:val="left" w:pos="2592"/>
          <w:tab w:val="left" w:pos="3168"/>
        </w:tabs>
        <w:spacing w:line="257" w:lineRule="auto"/>
        <w:jc w:val="both"/>
        <w:rPr>
          <w:rFonts w:ascii="Arial" w:eastAsia="Arial" w:hAnsi="Arial" w:cs="Arial"/>
          <w:color w:val="000000"/>
        </w:rPr>
      </w:pPr>
    </w:p>
    <w:p w14:paraId="6CD0394F" w14:textId="77777777" w:rsidR="7605E7DF" w:rsidRDefault="00682FC2" w:rsidP="4261F632">
      <w:pPr>
        <w:tabs>
          <w:tab w:val="left" w:pos="567"/>
          <w:tab w:val="left" w:pos="1080"/>
          <w:tab w:val="left" w:pos="2016"/>
          <w:tab w:val="left" w:pos="2592"/>
          <w:tab w:val="left" w:pos="3168"/>
        </w:tabs>
        <w:spacing w:line="257" w:lineRule="auto"/>
        <w:jc w:val="both"/>
        <w:rPr>
          <w:rFonts w:ascii="Arial" w:eastAsia="Arial" w:hAnsi="Arial" w:cs="Arial"/>
        </w:rPr>
      </w:pPr>
      <w:r w:rsidRPr="4261F632">
        <w:rPr>
          <w:rFonts w:ascii="Arial" w:eastAsia="Arial" w:hAnsi="Arial" w:cs="Arial"/>
        </w:rPr>
        <w:t xml:space="preserve">Revenue received via the lease will be allocated to a newly </w:t>
      </w:r>
      <w:r w:rsidR="2ACC7CE7" w:rsidRPr="4261F632">
        <w:rPr>
          <w:rFonts w:ascii="Arial" w:eastAsia="Arial" w:hAnsi="Arial" w:cs="Arial"/>
        </w:rPr>
        <w:t>established</w:t>
      </w:r>
      <w:r w:rsidRPr="4261F632">
        <w:rPr>
          <w:rFonts w:ascii="Arial" w:eastAsia="Arial" w:hAnsi="Arial" w:cs="Arial"/>
        </w:rPr>
        <w:t xml:space="preserve"> Community I</w:t>
      </w:r>
      <w:r w:rsidR="607FAE3E" w:rsidRPr="4261F632">
        <w:rPr>
          <w:rFonts w:ascii="Arial" w:eastAsia="Arial" w:hAnsi="Arial" w:cs="Arial"/>
        </w:rPr>
        <w:t>n</w:t>
      </w:r>
      <w:r w:rsidRPr="4261F632">
        <w:rPr>
          <w:rFonts w:ascii="Arial" w:eastAsia="Arial" w:hAnsi="Arial" w:cs="Arial"/>
        </w:rPr>
        <w:t xml:space="preserve">frastructure </w:t>
      </w:r>
      <w:r w:rsidR="7D8A8DD2" w:rsidRPr="4261F632">
        <w:rPr>
          <w:rFonts w:ascii="Arial" w:eastAsia="Arial" w:hAnsi="Arial" w:cs="Arial"/>
        </w:rPr>
        <w:t>Reserve</w:t>
      </w:r>
      <w:r w:rsidR="31C5D6F9" w:rsidRPr="4261F632">
        <w:rPr>
          <w:rFonts w:ascii="Arial" w:eastAsia="Arial" w:hAnsi="Arial" w:cs="Arial"/>
        </w:rPr>
        <w:t xml:space="preserve"> (CIF)</w:t>
      </w:r>
      <w:r w:rsidRPr="4261F632">
        <w:rPr>
          <w:rFonts w:ascii="Arial" w:eastAsia="Arial" w:hAnsi="Arial" w:cs="Arial"/>
        </w:rPr>
        <w:t xml:space="preserve"> with funds being used solely to benefit the community via either community infrastructure projects or community programming.</w:t>
      </w:r>
      <w:r w:rsidR="73226414" w:rsidRPr="4261F632">
        <w:rPr>
          <w:rFonts w:ascii="Arial" w:eastAsia="Arial" w:hAnsi="Arial" w:cs="Arial"/>
        </w:rPr>
        <w:t xml:space="preserve"> The administration will prepare a draft term of reference for the (CIF) and bring back to Cou</w:t>
      </w:r>
      <w:r w:rsidR="1DD2BF39" w:rsidRPr="4261F632">
        <w:rPr>
          <w:rFonts w:ascii="Arial" w:eastAsia="Arial" w:hAnsi="Arial" w:cs="Arial"/>
        </w:rPr>
        <w:t>ncil with the final lease terms.</w:t>
      </w:r>
      <w:r w:rsidR="73226414" w:rsidRPr="4261F632">
        <w:rPr>
          <w:rFonts w:ascii="Arial" w:eastAsia="Arial" w:hAnsi="Arial" w:cs="Arial"/>
        </w:rPr>
        <w:t xml:space="preserve"> </w:t>
      </w:r>
    </w:p>
    <w:p w14:paraId="0B337F04" w14:textId="77777777" w:rsidR="65FECA51" w:rsidRDefault="1F4916A8" w:rsidP="3DAF2382">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rPr>
        <w:t xml:space="preserve"> </w:t>
      </w:r>
    </w:p>
    <w:p w14:paraId="519C84E8" w14:textId="77777777" w:rsidR="65FECA51" w:rsidRDefault="1F4916A8" w:rsidP="352B7B06">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r w:rsidRPr="352B7B06">
        <w:rPr>
          <w:rFonts w:ascii="Arial" w:eastAsia="Arial" w:hAnsi="Arial" w:cs="Arial"/>
          <w:color w:val="000000" w:themeColor="text1"/>
          <w:lang w:val="en-AU"/>
        </w:rPr>
        <w:t xml:space="preserve">The </w:t>
      </w:r>
      <w:r w:rsidR="4DD16FC9" w:rsidRPr="352B7B06">
        <w:rPr>
          <w:rFonts w:ascii="Arial" w:eastAsia="Arial" w:hAnsi="Arial" w:cs="Arial"/>
          <w:color w:val="000000" w:themeColor="text1"/>
          <w:lang w:val="en-AU"/>
        </w:rPr>
        <w:t>RFP</w:t>
      </w:r>
      <w:r w:rsidRPr="352B7B06">
        <w:rPr>
          <w:rFonts w:ascii="Arial" w:eastAsia="Arial" w:hAnsi="Arial" w:cs="Arial"/>
          <w:color w:val="000000" w:themeColor="text1"/>
          <w:lang w:val="en-AU"/>
        </w:rPr>
        <w:t xml:space="preserve"> </w:t>
      </w:r>
      <w:r w:rsidR="7C16B4DF" w:rsidRPr="352B7B06">
        <w:rPr>
          <w:rFonts w:ascii="Arial" w:eastAsia="Arial" w:hAnsi="Arial" w:cs="Arial"/>
          <w:color w:val="000000" w:themeColor="text1"/>
          <w:lang w:val="en-AU"/>
        </w:rPr>
        <w:t xml:space="preserve">was used </w:t>
      </w:r>
      <w:r w:rsidRPr="352B7B06">
        <w:rPr>
          <w:rFonts w:ascii="Arial" w:eastAsia="Arial" w:hAnsi="Arial" w:cs="Arial"/>
          <w:color w:val="000000" w:themeColor="text1"/>
          <w:lang w:val="en-AU"/>
        </w:rPr>
        <w:t>to identify a preferred proponent capable of delivering a high</w:t>
      </w:r>
      <w:r w:rsidR="524E6BFC" w:rsidRPr="352B7B06">
        <w:rPr>
          <w:rFonts w:ascii="Arial" w:eastAsia="Arial" w:hAnsi="Arial" w:cs="Arial"/>
          <w:color w:val="000000" w:themeColor="text1"/>
          <w:lang w:val="en-AU"/>
        </w:rPr>
        <w:t xml:space="preserve"> </w:t>
      </w:r>
      <w:r w:rsidRPr="352B7B06">
        <w:rPr>
          <w:rFonts w:ascii="Arial" w:eastAsia="Arial" w:hAnsi="Arial" w:cs="Arial"/>
          <w:color w:val="000000" w:themeColor="text1"/>
          <w:lang w:val="en-AU"/>
        </w:rPr>
        <w:t>quality, community</w:t>
      </w:r>
      <w:r w:rsidR="0C2ABB41" w:rsidRPr="352B7B06">
        <w:rPr>
          <w:rFonts w:ascii="Arial" w:eastAsia="Arial" w:hAnsi="Arial" w:cs="Arial"/>
          <w:color w:val="000000" w:themeColor="text1"/>
          <w:lang w:val="en-AU"/>
        </w:rPr>
        <w:t xml:space="preserve"> </w:t>
      </w:r>
      <w:r w:rsidRPr="352B7B06">
        <w:rPr>
          <w:rFonts w:ascii="Arial" w:eastAsia="Arial" w:hAnsi="Arial" w:cs="Arial"/>
          <w:color w:val="000000" w:themeColor="text1"/>
          <w:lang w:val="en-AU"/>
        </w:rPr>
        <w:t>focused pro</w:t>
      </w:r>
      <w:r w:rsidR="22EDC41A" w:rsidRPr="352B7B06">
        <w:rPr>
          <w:rFonts w:ascii="Arial" w:eastAsia="Arial" w:hAnsi="Arial" w:cs="Arial"/>
          <w:color w:val="000000" w:themeColor="text1"/>
          <w:lang w:val="en-AU"/>
        </w:rPr>
        <w:t>duct</w:t>
      </w:r>
      <w:r w:rsidRPr="352B7B06">
        <w:rPr>
          <w:rFonts w:ascii="Arial" w:eastAsia="Arial" w:hAnsi="Arial" w:cs="Arial"/>
          <w:color w:val="000000" w:themeColor="text1"/>
          <w:lang w:val="en-AU"/>
        </w:rPr>
        <w:t xml:space="preserve"> that provides </w:t>
      </w:r>
      <w:r w:rsidR="41075A02" w:rsidRPr="352B7B06">
        <w:rPr>
          <w:rFonts w:ascii="Arial" w:eastAsia="Arial" w:hAnsi="Arial" w:cs="Arial"/>
          <w:color w:val="000000" w:themeColor="text1"/>
          <w:lang w:val="en-AU"/>
        </w:rPr>
        <w:t>P</w:t>
      </w:r>
      <w:r w:rsidRPr="352B7B06">
        <w:rPr>
          <w:rFonts w:ascii="Arial" w:eastAsia="Arial" w:hAnsi="Arial" w:cs="Arial"/>
          <w:color w:val="000000" w:themeColor="text1"/>
          <w:lang w:val="en-AU"/>
        </w:rPr>
        <w:t>adel courts</w:t>
      </w:r>
      <w:r w:rsidR="7F9E055B" w:rsidRPr="352B7B06">
        <w:rPr>
          <w:rFonts w:ascii="Arial" w:eastAsia="Arial" w:hAnsi="Arial" w:cs="Arial"/>
          <w:color w:val="000000" w:themeColor="text1"/>
          <w:lang w:val="en-AU"/>
        </w:rPr>
        <w:t xml:space="preserve"> </w:t>
      </w:r>
      <w:r w:rsidR="75D79393" w:rsidRPr="352B7B06">
        <w:rPr>
          <w:rFonts w:ascii="Arial" w:eastAsia="Arial" w:hAnsi="Arial" w:cs="Arial"/>
          <w:color w:val="000000" w:themeColor="text1"/>
          <w:lang w:val="en-AU"/>
        </w:rPr>
        <w:t>and</w:t>
      </w:r>
      <w:r w:rsidRPr="352B7B06">
        <w:rPr>
          <w:rFonts w:ascii="Arial" w:eastAsia="Arial" w:hAnsi="Arial" w:cs="Arial"/>
          <w:color w:val="000000" w:themeColor="text1"/>
          <w:lang w:val="en-AU"/>
        </w:rPr>
        <w:t xml:space="preserve"> contributes to the development of a vibrant and activated </w:t>
      </w:r>
      <w:r w:rsidR="4E5C40AD" w:rsidRPr="352B7B06">
        <w:rPr>
          <w:rFonts w:ascii="Arial" w:eastAsia="Arial" w:hAnsi="Arial" w:cs="Arial"/>
          <w:color w:val="000000" w:themeColor="text1"/>
          <w:lang w:val="en-AU"/>
        </w:rPr>
        <w:t>reserve</w:t>
      </w:r>
      <w:r w:rsidRPr="352B7B06">
        <w:rPr>
          <w:rFonts w:ascii="Arial" w:eastAsia="Arial" w:hAnsi="Arial" w:cs="Arial"/>
          <w:color w:val="000000" w:themeColor="text1"/>
          <w:lang w:val="en-AU"/>
        </w:rPr>
        <w:t>.</w:t>
      </w:r>
    </w:p>
    <w:p w14:paraId="7CA3AAEB" w14:textId="77777777" w:rsidR="65FECA51" w:rsidRDefault="1F4916A8" w:rsidP="05039F43">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lang w:val="en-AU"/>
        </w:rPr>
        <w:t xml:space="preserve">  </w:t>
      </w:r>
    </w:p>
    <w:p w14:paraId="2DE0F62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Proposal</w:t>
      </w:r>
    </w:p>
    <w:p w14:paraId="2A4F141A"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36C2E131"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To </w:t>
      </w:r>
      <w:r w:rsidR="5C35C44E" w:rsidRPr="352B7B06">
        <w:rPr>
          <w:rFonts w:ascii="Arial" w:eastAsia="Arial" w:hAnsi="Arial" w:cs="Arial"/>
          <w:lang w:val="en-AU"/>
        </w:rPr>
        <w:t xml:space="preserve">provide a recommendation to Council to </w:t>
      </w:r>
      <w:r w:rsidRPr="352B7B06">
        <w:rPr>
          <w:rFonts w:ascii="Arial" w:eastAsia="Arial" w:hAnsi="Arial" w:cs="Arial"/>
          <w:lang w:val="en-AU"/>
        </w:rPr>
        <w:t>appoint a qualified and reputable contractor to carry out the works required for the Town of Bassendean</w:t>
      </w:r>
      <w:r w:rsidR="5053F24D" w:rsidRPr="352B7B06">
        <w:rPr>
          <w:rFonts w:ascii="Arial" w:eastAsia="Arial" w:hAnsi="Arial" w:cs="Arial"/>
          <w:lang w:val="en-AU"/>
        </w:rPr>
        <w:t xml:space="preserve"> and to determine the conditions of the commercial lease</w:t>
      </w:r>
      <w:r w:rsidR="7B2CBB88" w:rsidRPr="352B7B06">
        <w:rPr>
          <w:rFonts w:ascii="Arial" w:eastAsia="Arial" w:hAnsi="Arial" w:cs="Arial"/>
          <w:lang w:val="en-AU"/>
        </w:rPr>
        <w:t xml:space="preserve">, subject to acquiring all the </w:t>
      </w:r>
      <w:r w:rsidR="043ADC24" w:rsidRPr="352B7B06">
        <w:rPr>
          <w:rFonts w:ascii="Arial" w:eastAsia="Arial" w:hAnsi="Arial" w:cs="Arial"/>
          <w:lang w:val="en-AU"/>
        </w:rPr>
        <w:t>necessary approvals from the Department of Planning, Lands and Heritage</w:t>
      </w:r>
      <w:r w:rsidR="79FB0232" w:rsidRPr="352B7B06">
        <w:rPr>
          <w:rFonts w:ascii="Arial" w:eastAsia="Arial" w:hAnsi="Arial" w:cs="Arial"/>
          <w:lang w:val="en-AU"/>
        </w:rPr>
        <w:t xml:space="preserve"> </w:t>
      </w:r>
      <w:r w:rsidR="79FB0232" w:rsidRPr="352B7B06">
        <w:rPr>
          <w:rFonts w:ascii="Arial" w:eastAsia="Arial" w:hAnsi="Arial" w:cs="Arial"/>
          <w:color w:val="000000" w:themeColor="text1"/>
          <w:lang w:val="en-AU"/>
        </w:rPr>
        <w:t>and</w:t>
      </w:r>
      <w:r w:rsidR="0D299DF4" w:rsidRPr="352B7B06">
        <w:rPr>
          <w:rFonts w:ascii="Arial" w:eastAsia="Arial" w:hAnsi="Arial" w:cs="Arial"/>
          <w:color w:val="000000" w:themeColor="text1"/>
          <w:lang w:val="en-AU"/>
        </w:rPr>
        <w:t xml:space="preserve"> </w:t>
      </w:r>
      <w:r w:rsidR="79FB0232" w:rsidRPr="352B7B06">
        <w:rPr>
          <w:rFonts w:ascii="Arial" w:eastAsia="Arial" w:hAnsi="Arial" w:cs="Arial"/>
          <w:color w:val="000000" w:themeColor="text1"/>
          <w:lang w:val="en-AU"/>
        </w:rPr>
        <w:t xml:space="preserve">the Minister for </w:t>
      </w:r>
      <w:r w:rsidR="7FA138E4" w:rsidRPr="352B7B06">
        <w:rPr>
          <w:rFonts w:ascii="Arial" w:eastAsia="Arial" w:hAnsi="Arial" w:cs="Arial"/>
          <w:color w:val="000000" w:themeColor="text1"/>
          <w:lang w:val="en-AU"/>
        </w:rPr>
        <w:t xml:space="preserve">Planning and </w:t>
      </w:r>
      <w:r w:rsidR="79FB0232" w:rsidRPr="352B7B06">
        <w:rPr>
          <w:rFonts w:ascii="Arial" w:eastAsia="Arial" w:hAnsi="Arial" w:cs="Arial"/>
          <w:color w:val="000000" w:themeColor="text1"/>
          <w:lang w:val="en-AU"/>
        </w:rPr>
        <w:t>Lands.</w:t>
      </w:r>
    </w:p>
    <w:p w14:paraId="6D45F408"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 xml:space="preserve"> </w:t>
      </w:r>
      <w:r w:rsidR="00682FC2" w:rsidRPr="3BAE0C6F">
        <w:rPr>
          <w:rFonts w:ascii="Arial" w:eastAsia="Arial" w:hAnsi="Arial" w:cs="Arial"/>
          <w:color w:val="000000" w:themeColor="text1"/>
        </w:rPr>
        <w:t xml:space="preserve"> </w:t>
      </w:r>
    </w:p>
    <w:p w14:paraId="2FAFD1F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Communication and Engagement</w:t>
      </w:r>
    </w:p>
    <w:p w14:paraId="0715C7EC"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69A35324" w14:textId="77777777" w:rsidR="65FECA51" w:rsidRDefault="00682FC2" w:rsidP="05039F43">
      <w:pPr>
        <w:tabs>
          <w:tab w:val="left" w:pos="1080"/>
          <w:tab w:val="left" w:pos="2016"/>
          <w:tab w:val="left" w:pos="2592"/>
          <w:tab w:val="left" w:pos="3168"/>
        </w:tabs>
        <w:spacing w:after="160" w:line="257" w:lineRule="auto"/>
        <w:rPr>
          <w:rFonts w:ascii="Arial" w:hAnsi="Arial"/>
        </w:rPr>
      </w:pPr>
      <w:r w:rsidRPr="05039F43">
        <w:rPr>
          <w:rFonts w:ascii="Arial" w:eastAsia="Arial" w:hAnsi="Arial" w:cs="Arial"/>
          <w:lang w:val="en-AU"/>
        </w:rPr>
        <w:t xml:space="preserve">The Request was advertised directly to the three (3) shortlisted proponents on 31 August 2026. </w:t>
      </w:r>
    </w:p>
    <w:p w14:paraId="39B984F0" w14:textId="77777777" w:rsidR="65FECA51" w:rsidRDefault="1F4916A8" w:rsidP="05039F43">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 xml:space="preserve">A site tour was conducted at BIC Reserve on 7 September 2026 </w:t>
      </w:r>
      <w:r w:rsidR="2776ACE4" w:rsidRPr="3BAE0C6F">
        <w:rPr>
          <w:rFonts w:ascii="Arial" w:eastAsia="Arial" w:hAnsi="Arial" w:cs="Arial"/>
          <w:lang w:val="en-AU"/>
        </w:rPr>
        <w:t xml:space="preserve">with all proponents </w:t>
      </w:r>
      <w:r w:rsidRPr="3BAE0C6F">
        <w:rPr>
          <w:rFonts w:ascii="Arial" w:eastAsia="Arial" w:hAnsi="Arial" w:cs="Arial"/>
        </w:rPr>
        <w:t>to understand the expected layout, proximity to surrounding residents</w:t>
      </w:r>
      <w:r w:rsidR="3AAAD395" w:rsidRPr="3BAE0C6F">
        <w:rPr>
          <w:rFonts w:ascii="Arial" w:eastAsia="Arial" w:hAnsi="Arial" w:cs="Arial"/>
        </w:rPr>
        <w:t>,</w:t>
      </w:r>
      <w:r w:rsidRPr="3BAE0C6F">
        <w:rPr>
          <w:rFonts w:ascii="Arial" w:eastAsia="Arial" w:hAnsi="Arial" w:cs="Arial"/>
        </w:rPr>
        <w:t xml:space="preserve"> and </w:t>
      </w:r>
      <w:r w:rsidR="0FC97D74" w:rsidRPr="3BAE0C6F">
        <w:rPr>
          <w:rFonts w:ascii="Arial" w:eastAsia="Arial" w:hAnsi="Arial" w:cs="Arial"/>
        </w:rPr>
        <w:t xml:space="preserve">for proponents to </w:t>
      </w:r>
      <w:r w:rsidRPr="3BAE0C6F">
        <w:rPr>
          <w:rFonts w:ascii="Arial" w:eastAsia="Arial" w:hAnsi="Arial" w:cs="Arial"/>
        </w:rPr>
        <w:t>ask any questions or expectations of the Town. Following the site tour,</w:t>
      </w:r>
      <w:r w:rsidR="7E407DA3" w:rsidRPr="3BAE0C6F">
        <w:rPr>
          <w:rFonts w:ascii="Arial" w:eastAsia="Arial" w:hAnsi="Arial" w:cs="Arial"/>
        </w:rPr>
        <w:t xml:space="preserve"> on 18 September,</w:t>
      </w:r>
      <w:r w:rsidRPr="3BAE0C6F">
        <w:rPr>
          <w:rFonts w:ascii="Arial" w:eastAsia="Arial" w:hAnsi="Arial" w:cs="Arial"/>
        </w:rPr>
        <w:t xml:space="preserve"> </w:t>
      </w:r>
      <w:r w:rsidR="404177CD" w:rsidRPr="3BAE0C6F">
        <w:rPr>
          <w:rFonts w:ascii="Arial" w:eastAsia="Arial" w:hAnsi="Arial" w:cs="Arial"/>
        </w:rPr>
        <w:t xml:space="preserve">Proponent C </w:t>
      </w:r>
      <w:r w:rsidRPr="3BAE0C6F">
        <w:rPr>
          <w:rFonts w:ascii="Arial" w:eastAsia="Arial" w:hAnsi="Arial" w:cs="Arial"/>
        </w:rPr>
        <w:t>withdrew from the process.</w:t>
      </w:r>
    </w:p>
    <w:p w14:paraId="1D2DC481" w14:textId="77777777" w:rsidR="65FECA51" w:rsidRDefault="1F4916A8" w:rsidP="05039F43">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The closing time and date for lodgement of a response was Monday 21 September 2026 11:00am AWST via the generic procurement mailbox.</w:t>
      </w:r>
      <w:r w:rsidR="1BFEE15B" w:rsidRPr="3BAE0C6F">
        <w:rPr>
          <w:rFonts w:ascii="Arial" w:eastAsia="Arial" w:hAnsi="Arial" w:cs="Arial"/>
          <w:lang w:val="en-AU"/>
        </w:rPr>
        <w:t xml:space="preserve"> </w:t>
      </w:r>
    </w:p>
    <w:p w14:paraId="7FD8501E" w14:textId="77777777" w:rsidR="65FECA51" w:rsidRDefault="00682FC2" w:rsidP="3BAE0C6F">
      <w:pPr>
        <w:tabs>
          <w:tab w:val="left" w:pos="567"/>
          <w:tab w:val="left" w:pos="1080"/>
          <w:tab w:val="left" w:pos="2016"/>
          <w:tab w:val="left" w:pos="2592"/>
          <w:tab w:val="left" w:pos="3168"/>
        </w:tabs>
        <w:spacing w:line="257" w:lineRule="auto"/>
        <w:rPr>
          <w:rFonts w:ascii="Arial" w:eastAsia="Arial" w:hAnsi="Arial" w:cs="Arial"/>
        </w:rPr>
      </w:pPr>
      <w:r w:rsidRPr="3BAE0C6F">
        <w:rPr>
          <w:rFonts w:ascii="Arial" w:eastAsia="Arial" w:hAnsi="Arial" w:cs="Arial"/>
        </w:rPr>
        <w:t xml:space="preserve">Submissions were assessed by an evaluation panel against </w:t>
      </w:r>
      <w:r w:rsidR="568D951B" w:rsidRPr="3BAE0C6F">
        <w:rPr>
          <w:rFonts w:ascii="Arial" w:eastAsia="Arial" w:hAnsi="Arial" w:cs="Arial"/>
        </w:rPr>
        <w:t xml:space="preserve">a series of </w:t>
      </w:r>
      <w:r w:rsidRPr="3BAE0C6F">
        <w:rPr>
          <w:rFonts w:ascii="Arial" w:eastAsia="Arial" w:hAnsi="Arial" w:cs="Arial"/>
        </w:rPr>
        <w:t>criteria</w:t>
      </w:r>
      <w:r w:rsidR="70BD59D4" w:rsidRPr="3BAE0C6F">
        <w:rPr>
          <w:rFonts w:ascii="Arial" w:eastAsia="Arial" w:hAnsi="Arial" w:cs="Arial"/>
        </w:rPr>
        <w:t xml:space="preserve"> with </w:t>
      </w:r>
    </w:p>
    <w:p w14:paraId="28868523" w14:textId="77777777" w:rsidR="65FECA51" w:rsidRDefault="06923E9C" w:rsidP="3BAE0C6F">
      <w:pPr>
        <w:tabs>
          <w:tab w:val="left" w:pos="567"/>
          <w:tab w:val="left" w:pos="1080"/>
          <w:tab w:val="left" w:pos="2016"/>
          <w:tab w:val="left" w:pos="2592"/>
          <w:tab w:val="left" w:pos="3168"/>
        </w:tabs>
        <w:spacing w:line="257" w:lineRule="auto"/>
        <w:rPr>
          <w:rFonts w:ascii="Arial" w:eastAsia="Arial" w:hAnsi="Arial" w:cs="Arial"/>
          <w:lang w:val="en-AU"/>
        </w:rPr>
      </w:pPr>
      <w:r w:rsidRPr="3BAE0C6F">
        <w:rPr>
          <w:rFonts w:ascii="Arial" w:eastAsia="Arial" w:hAnsi="Arial" w:cs="Arial"/>
          <w:lang w:val="en-AU"/>
        </w:rPr>
        <w:t>w</w:t>
      </w:r>
      <w:r w:rsidR="00682FC2" w:rsidRPr="3BAE0C6F">
        <w:rPr>
          <w:rFonts w:ascii="Arial" w:eastAsia="Arial" w:hAnsi="Arial" w:cs="Arial"/>
          <w:lang w:val="en-AU"/>
        </w:rPr>
        <w:t>eightings</w:t>
      </w:r>
      <w:r w:rsidR="334EAF80" w:rsidRPr="3BAE0C6F">
        <w:rPr>
          <w:rFonts w:ascii="Arial" w:eastAsia="Arial" w:hAnsi="Arial" w:cs="Arial"/>
          <w:lang w:val="en-AU"/>
        </w:rPr>
        <w:t>:</w:t>
      </w:r>
    </w:p>
    <w:p w14:paraId="4BAE5B7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7AF7D691" w14:textId="77777777" w:rsidR="65FECA51" w:rsidRDefault="1F4916A8" w:rsidP="3BAE0C6F">
      <w:pPr>
        <w:tabs>
          <w:tab w:val="left" w:pos="567"/>
          <w:tab w:val="left" w:pos="1080"/>
          <w:tab w:val="left" w:pos="2016"/>
          <w:tab w:val="left" w:pos="2592"/>
          <w:tab w:val="left" w:pos="3168"/>
        </w:tabs>
        <w:spacing w:line="257" w:lineRule="auto"/>
        <w:ind w:left="1134" w:hanging="1134"/>
        <w:rPr>
          <w:rFonts w:ascii="Arial" w:eastAsia="Arial" w:hAnsi="Arial" w:cs="Arial"/>
          <w:lang w:val="en-AU"/>
        </w:rPr>
      </w:pPr>
      <w:r w:rsidRPr="352B7B06">
        <w:rPr>
          <w:rFonts w:ascii="Arial" w:eastAsia="Arial" w:hAnsi="Arial" w:cs="Arial"/>
          <w:lang w:val="en-AU"/>
        </w:rPr>
        <w:t>1.</w:t>
      </w:r>
      <w:r w:rsidR="00682FC2">
        <w:rPr>
          <w:rFonts w:ascii="Arial" w:hAnsi="Arial"/>
        </w:rPr>
        <w:tab/>
      </w:r>
      <w:r w:rsidR="00682FC2">
        <w:rPr>
          <w:rFonts w:ascii="Arial" w:hAnsi="Arial"/>
        </w:rPr>
        <w:tab/>
      </w:r>
      <w:r w:rsidR="7DA4D0BB" w:rsidRPr="352B7B06">
        <w:rPr>
          <w:rFonts w:ascii="Arial" w:eastAsia="Arial" w:hAnsi="Arial" w:cs="Arial"/>
          <w:lang w:val="en-AU"/>
        </w:rPr>
        <w:t xml:space="preserve">25% - </w:t>
      </w:r>
      <w:r w:rsidRPr="352B7B06">
        <w:rPr>
          <w:rFonts w:ascii="Arial" w:eastAsia="Arial" w:hAnsi="Arial" w:cs="Arial"/>
          <w:lang w:val="en-AU"/>
        </w:rPr>
        <w:t>Demonstrated activation of BIC reserve to increase vibrancy of the area and increase recreational</w:t>
      </w:r>
      <w:r w:rsidR="014A7B8D" w:rsidRPr="352B7B06">
        <w:rPr>
          <w:rFonts w:ascii="Arial" w:eastAsia="Arial" w:hAnsi="Arial" w:cs="Arial"/>
          <w:lang w:val="en-AU"/>
        </w:rPr>
        <w:t xml:space="preserve"> and community offering</w:t>
      </w:r>
      <w:r w:rsidR="411443E3" w:rsidRPr="352B7B06">
        <w:rPr>
          <w:rFonts w:ascii="Arial" w:eastAsia="Arial" w:hAnsi="Arial" w:cs="Arial"/>
          <w:lang w:val="en-AU"/>
        </w:rPr>
        <w:t>.</w:t>
      </w:r>
    </w:p>
    <w:p w14:paraId="10EF7FED" w14:textId="77777777" w:rsidR="65FECA51" w:rsidRDefault="00682FC2" w:rsidP="05039F43">
      <w:pPr>
        <w:tabs>
          <w:tab w:val="left" w:pos="567"/>
          <w:tab w:val="left" w:pos="1080"/>
          <w:tab w:val="left" w:pos="2016"/>
          <w:tab w:val="left" w:pos="2592"/>
          <w:tab w:val="left" w:pos="3168"/>
        </w:tabs>
        <w:spacing w:line="257" w:lineRule="auto"/>
        <w:ind w:left="993"/>
        <w:rPr>
          <w:rFonts w:ascii="Arial" w:hAnsi="Arial"/>
        </w:rPr>
      </w:pPr>
      <w:r w:rsidRPr="05039F43">
        <w:rPr>
          <w:rFonts w:ascii="Arial" w:eastAsia="Arial" w:hAnsi="Arial" w:cs="Arial"/>
          <w:lang w:val="en-AU"/>
        </w:rPr>
        <w:t xml:space="preserve"> </w:t>
      </w:r>
    </w:p>
    <w:p w14:paraId="4F0B5554"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2.</w:t>
      </w:r>
      <w:r w:rsidR="00682FC2">
        <w:rPr>
          <w:rFonts w:ascii="Arial" w:hAnsi="Arial"/>
        </w:rPr>
        <w:tab/>
      </w:r>
      <w:r w:rsidR="00682FC2">
        <w:rPr>
          <w:rFonts w:ascii="Arial" w:hAnsi="Arial"/>
        </w:rPr>
        <w:tab/>
      </w:r>
      <w:r w:rsidR="2DD7EC39" w:rsidRPr="3DAF2382">
        <w:rPr>
          <w:rFonts w:ascii="Arial" w:eastAsia="Arial" w:hAnsi="Arial" w:cs="Arial"/>
          <w:lang w:val="en-AU"/>
        </w:rPr>
        <w:t xml:space="preserve">25% - </w:t>
      </w:r>
      <w:r w:rsidRPr="3DAF2382">
        <w:rPr>
          <w:rFonts w:ascii="Arial" w:eastAsia="Arial" w:hAnsi="Arial" w:cs="Arial"/>
          <w:lang w:val="en-AU"/>
        </w:rPr>
        <w:t>Demonstrated economic benefit to the community and proposed financial return to the Town</w:t>
      </w:r>
      <w:r w:rsidR="322344CC" w:rsidRPr="3DAF2382">
        <w:rPr>
          <w:rFonts w:ascii="Arial" w:eastAsia="Arial" w:hAnsi="Arial" w:cs="Arial"/>
          <w:lang w:val="en-AU"/>
        </w:rPr>
        <w:t>.</w:t>
      </w:r>
    </w:p>
    <w:p w14:paraId="00D55422" w14:textId="77777777" w:rsidR="65FECA51" w:rsidRDefault="00682FC2" w:rsidP="05039F43">
      <w:pPr>
        <w:tabs>
          <w:tab w:val="left" w:pos="567"/>
          <w:tab w:val="left" w:pos="1080"/>
          <w:tab w:val="left" w:pos="2016"/>
          <w:tab w:val="left" w:pos="2592"/>
          <w:tab w:val="left" w:pos="3168"/>
        </w:tabs>
        <w:spacing w:line="257" w:lineRule="auto"/>
        <w:ind w:left="1134" w:hanging="1134"/>
        <w:rPr>
          <w:rFonts w:ascii="Arial" w:hAnsi="Arial"/>
        </w:rPr>
      </w:pPr>
      <w:r w:rsidRPr="05039F43">
        <w:rPr>
          <w:rFonts w:ascii="Arial" w:eastAsia="Arial" w:hAnsi="Arial" w:cs="Arial"/>
          <w:lang w:val="en-AU"/>
        </w:rPr>
        <w:t xml:space="preserve"> </w:t>
      </w:r>
    </w:p>
    <w:p w14:paraId="13093CF3"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3.</w:t>
      </w:r>
      <w:r w:rsidR="00682FC2">
        <w:rPr>
          <w:rFonts w:ascii="Arial" w:hAnsi="Arial"/>
        </w:rPr>
        <w:tab/>
      </w:r>
      <w:r w:rsidR="00682FC2">
        <w:rPr>
          <w:rFonts w:ascii="Arial" w:hAnsi="Arial"/>
        </w:rPr>
        <w:tab/>
      </w:r>
      <w:r w:rsidR="2C2C6AED" w:rsidRPr="3DAF2382">
        <w:rPr>
          <w:rFonts w:ascii="Arial" w:eastAsia="Arial" w:hAnsi="Arial" w:cs="Arial"/>
          <w:lang w:val="en-AU"/>
        </w:rPr>
        <w:t xml:space="preserve">25% - </w:t>
      </w:r>
      <w:r w:rsidRPr="3DAF2382">
        <w:rPr>
          <w:rFonts w:ascii="Arial" w:eastAsia="Arial" w:hAnsi="Arial" w:cs="Arial"/>
          <w:lang w:val="en-AU"/>
        </w:rPr>
        <w:t>Previous relevant experience in delivering infrastructure projects including construction of Padel Courts, Experience &amp; Track Record</w:t>
      </w:r>
      <w:r w:rsidR="3397234D" w:rsidRPr="3DAF2382">
        <w:rPr>
          <w:rFonts w:ascii="Arial" w:eastAsia="Arial" w:hAnsi="Arial" w:cs="Arial"/>
          <w:lang w:val="en-AU"/>
        </w:rPr>
        <w:t>.</w:t>
      </w:r>
    </w:p>
    <w:p w14:paraId="6473EA47" w14:textId="77777777" w:rsidR="65FECA51" w:rsidRDefault="00682FC2" w:rsidP="05039F43">
      <w:pPr>
        <w:tabs>
          <w:tab w:val="left" w:pos="567"/>
          <w:tab w:val="left" w:pos="1080"/>
          <w:tab w:val="left" w:pos="2016"/>
          <w:tab w:val="left" w:pos="2592"/>
          <w:tab w:val="left" w:pos="3168"/>
        </w:tabs>
        <w:spacing w:line="257" w:lineRule="auto"/>
        <w:ind w:left="1134" w:hanging="1134"/>
        <w:rPr>
          <w:rFonts w:ascii="Arial" w:hAnsi="Arial"/>
        </w:rPr>
      </w:pPr>
      <w:r w:rsidRPr="05039F43">
        <w:rPr>
          <w:rFonts w:ascii="Arial" w:eastAsia="Arial" w:hAnsi="Arial" w:cs="Arial"/>
          <w:lang w:val="en-AU"/>
        </w:rPr>
        <w:lastRenderedPageBreak/>
        <w:t xml:space="preserve"> </w:t>
      </w:r>
    </w:p>
    <w:p w14:paraId="4DEF8D61"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4.</w:t>
      </w:r>
      <w:r w:rsidR="00682FC2">
        <w:rPr>
          <w:rFonts w:ascii="Arial" w:hAnsi="Arial"/>
        </w:rPr>
        <w:tab/>
      </w:r>
      <w:r w:rsidR="00682FC2">
        <w:rPr>
          <w:rFonts w:ascii="Arial" w:hAnsi="Arial"/>
        </w:rPr>
        <w:tab/>
      </w:r>
      <w:r w:rsidR="14A2AE16" w:rsidRPr="3DAF2382">
        <w:rPr>
          <w:rFonts w:ascii="Arial" w:eastAsia="Arial" w:hAnsi="Arial" w:cs="Arial"/>
          <w:lang w:val="en-AU"/>
        </w:rPr>
        <w:t xml:space="preserve">25% - </w:t>
      </w:r>
      <w:r w:rsidRPr="3DAF2382">
        <w:rPr>
          <w:rFonts w:ascii="Arial" w:eastAsia="Arial" w:hAnsi="Arial" w:cs="Arial"/>
          <w:lang w:val="en-AU"/>
        </w:rPr>
        <w:t>Previous experience and proposed operational management plan that demonstrates mitigation of community impact from business operations i.e. Noise mitigation, complaint management and stakeholder engagement</w:t>
      </w:r>
      <w:r w:rsidR="3E27C3FB" w:rsidRPr="3DAF2382">
        <w:rPr>
          <w:rFonts w:ascii="Arial" w:eastAsia="Arial" w:hAnsi="Arial" w:cs="Arial"/>
          <w:lang w:val="en-AU"/>
        </w:rPr>
        <w:t>.</w:t>
      </w:r>
    </w:p>
    <w:p w14:paraId="7A0FB3D4" w14:textId="77777777" w:rsidR="65FECA51" w:rsidRDefault="1F4916A8" w:rsidP="3BAE0C6F">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 xml:space="preserve"> </w:t>
      </w:r>
    </w:p>
    <w:p w14:paraId="4772B3F1" w14:textId="77777777" w:rsidR="3BAE0C6F" w:rsidRDefault="45634EF1" w:rsidP="3BAE0C6F">
      <w:pPr>
        <w:tabs>
          <w:tab w:val="left" w:pos="1080"/>
          <w:tab w:val="left" w:pos="2016"/>
          <w:tab w:val="left" w:pos="2592"/>
          <w:tab w:val="left" w:pos="3168"/>
        </w:tabs>
        <w:spacing w:after="160" w:line="257" w:lineRule="auto"/>
        <w:rPr>
          <w:rFonts w:ascii="Arial" w:hAnsi="Arial"/>
        </w:rPr>
      </w:pPr>
      <w:r w:rsidRPr="352B7B06">
        <w:rPr>
          <w:rFonts w:ascii="Arial" w:eastAsia="Arial" w:hAnsi="Arial" w:cs="Arial"/>
          <w:lang w:val="en-AU"/>
        </w:rPr>
        <w:t>Community engagement with the community will occur following approval of a preferred tenderer and whilst regulator</w:t>
      </w:r>
      <w:r w:rsidR="4249E1DD" w:rsidRPr="352B7B06">
        <w:rPr>
          <w:rFonts w:ascii="Arial" w:eastAsia="Arial" w:hAnsi="Arial" w:cs="Arial"/>
          <w:lang w:val="en-AU"/>
        </w:rPr>
        <w:t>y approvals are sought</w:t>
      </w:r>
      <w:r w:rsidRPr="352B7B06">
        <w:rPr>
          <w:rFonts w:ascii="Arial" w:eastAsia="Arial" w:hAnsi="Arial" w:cs="Arial"/>
          <w:lang w:val="en-AU"/>
        </w:rPr>
        <w:t xml:space="preserve">. </w:t>
      </w:r>
    </w:p>
    <w:p w14:paraId="166DFBFF" w14:textId="77777777" w:rsidR="3BAE0C6F" w:rsidRDefault="3BAE0C6F" w:rsidP="3BAE0C6F">
      <w:pPr>
        <w:tabs>
          <w:tab w:val="left" w:pos="1080"/>
          <w:tab w:val="left" w:pos="2016"/>
          <w:tab w:val="left" w:pos="2592"/>
          <w:tab w:val="left" w:pos="3168"/>
        </w:tabs>
        <w:spacing w:after="160" w:line="257" w:lineRule="auto"/>
        <w:rPr>
          <w:rFonts w:ascii="Arial" w:eastAsia="Arial" w:hAnsi="Arial" w:cs="Arial"/>
          <w:lang w:val="en-AU"/>
        </w:rPr>
      </w:pPr>
    </w:p>
    <w:p w14:paraId="14691824"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Strategic Implications</w:t>
      </w:r>
    </w:p>
    <w:p w14:paraId="1ECFE0E4"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7F34D1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rPr>
        <w:t>Performance Area 1: People</w:t>
      </w:r>
      <w:r>
        <w:rPr>
          <w:rFonts w:ascii="Arial" w:hAnsi="Arial"/>
        </w:rPr>
        <w:br/>
      </w:r>
      <w:r w:rsidRPr="05039F43">
        <w:rPr>
          <w:rFonts w:ascii="Arial" w:eastAsia="Arial" w:hAnsi="Arial" w:cs="Arial"/>
        </w:rPr>
        <w:t xml:space="preserve"> </w:t>
      </w:r>
      <w:r w:rsidRPr="05039F43">
        <w:rPr>
          <w:rFonts w:ascii="Arial" w:eastAsia="Arial" w:hAnsi="Arial" w:cs="Arial"/>
          <w:color w:val="000000" w:themeColor="text1"/>
        </w:rPr>
        <w:t>2.2 Advance opportunities, community participation and quality of life for people of all ages and abilities.</w:t>
      </w:r>
      <w:r>
        <w:rPr>
          <w:rFonts w:ascii="Arial" w:hAnsi="Arial"/>
        </w:rPr>
        <w:br/>
      </w:r>
      <w:r w:rsidRPr="05039F43">
        <w:rPr>
          <w:rFonts w:ascii="Arial" w:eastAsia="Arial" w:hAnsi="Arial" w:cs="Arial"/>
        </w:rPr>
        <w:t xml:space="preserve"> </w:t>
      </w:r>
      <w:r w:rsidRPr="05039F43">
        <w:rPr>
          <w:rFonts w:ascii="Arial" w:eastAsia="Arial" w:hAnsi="Arial" w:cs="Arial"/>
          <w:color w:val="000000" w:themeColor="text1"/>
        </w:rPr>
        <w:t>2.3 Grow participation in sports and recreation.</w:t>
      </w:r>
      <w:r>
        <w:rPr>
          <w:rFonts w:ascii="Arial" w:hAnsi="Arial"/>
        </w:rPr>
        <w:br/>
      </w:r>
      <w:r w:rsidRPr="05039F43">
        <w:rPr>
          <w:rFonts w:ascii="Arial" w:eastAsia="Arial" w:hAnsi="Arial" w:cs="Arial"/>
        </w:rPr>
        <w:t xml:space="preserve"> </w:t>
      </w:r>
      <w:r>
        <w:rPr>
          <w:rFonts w:ascii="Arial" w:hAnsi="Arial"/>
        </w:rPr>
        <w:br/>
      </w:r>
      <w:r w:rsidRPr="05039F43">
        <w:rPr>
          <w:rFonts w:ascii="Arial" w:eastAsia="Arial" w:hAnsi="Arial" w:cs="Arial"/>
          <w:b/>
          <w:bCs/>
          <w:color w:val="000000" w:themeColor="text1"/>
        </w:rPr>
        <w:t>Performance Area 3: Place</w:t>
      </w:r>
      <w:r>
        <w:rPr>
          <w:rFonts w:ascii="Arial" w:hAnsi="Arial"/>
        </w:rPr>
        <w:br/>
      </w:r>
      <w:r w:rsidRPr="05039F43">
        <w:rPr>
          <w:rFonts w:ascii="Arial" w:eastAsia="Arial" w:hAnsi="Arial" w:cs="Arial"/>
        </w:rPr>
        <w:t xml:space="preserve"> </w:t>
      </w:r>
      <w:r w:rsidRPr="05039F43">
        <w:rPr>
          <w:rFonts w:ascii="Arial" w:eastAsia="Arial" w:hAnsi="Arial" w:cs="Arial"/>
          <w:color w:val="000000" w:themeColor="text1"/>
        </w:rPr>
        <w:t>6.2 Enhance public open space and community facilities.</w:t>
      </w:r>
    </w:p>
    <w:p w14:paraId="3BE04E8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7318A94"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Comment</w:t>
      </w:r>
    </w:p>
    <w:p w14:paraId="329E1B12"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6814A11" w14:textId="77777777" w:rsidR="65FECA51" w:rsidRDefault="1F4916A8" w:rsidP="352B7B06">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The panel, </w:t>
      </w:r>
      <w:r w:rsidRPr="352B7B06">
        <w:rPr>
          <w:rFonts w:ascii="Arial" w:eastAsia="Arial" w:hAnsi="Arial" w:cs="Arial"/>
        </w:rPr>
        <w:t xml:space="preserve">consisting of </w:t>
      </w:r>
      <w:r w:rsidR="1ADDA29C" w:rsidRPr="352B7B06">
        <w:rPr>
          <w:rFonts w:ascii="Arial" w:eastAsia="Arial" w:hAnsi="Arial" w:cs="Arial"/>
        </w:rPr>
        <w:t>two (2) members of the</w:t>
      </w:r>
      <w:r w:rsidRPr="352B7B06">
        <w:rPr>
          <w:rFonts w:ascii="Arial" w:eastAsia="Arial" w:hAnsi="Arial" w:cs="Arial"/>
        </w:rPr>
        <w:t xml:space="preserve"> Executive Team, Mayor</w:t>
      </w:r>
      <w:r w:rsidR="294B1955" w:rsidRPr="352B7B06">
        <w:rPr>
          <w:rFonts w:ascii="Arial" w:eastAsia="Arial" w:hAnsi="Arial" w:cs="Arial"/>
        </w:rPr>
        <w:t xml:space="preserve"> Hamilton</w:t>
      </w:r>
      <w:r w:rsidRPr="352B7B06">
        <w:rPr>
          <w:rFonts w:ascii="Arial" w:eastAsia="Arial" w:hAnsi="Arial" w:cs="Arial"/>
        </w:rPr>
        <w:t xml:space="preserve"> and </w:t>
      </w:r>
      <w:r w:rsidR="5A87DAA2" w:rsidRPr="352B7B06">
        <w:rPr>
          <w:rFonts w:ascii="Arial" w:eastAsia="Arial" w:hAnsi="Arial" w:cs="Arial"/>
          <w:lang w:val="en-AU"/>
        </w:rPr>
        <w:t>Cr</w:t>
      </w:r>
      <w:r w:rsidR="78411441" w:rsidRPr="352B7B06">
        <w:rPr>
          <w:rFonts w:ascii="Arial" w:eastAsia="Arial" w:hAnsi="Arial" w:cs="Arial"/>
          <w:lang w:val="en-AU"/>
        </w:rPr>
        <w:t>.</w:t>
      </w:r>
      <w:r w:rsidR="5A87DAA2" w:rsidRPr="352B7B06">
        <w:rPr>
          <w:rFonts w:ascii="Arial" w:eastAsia="Arial" w:hAnsi="Arial" w:cs="Arial"/>
          <w:lang w:val="en-AU"/>
        </w:rPr>
        <w:t xml:space="preserve"> Long </w:t>
      </w:r>
      <w:r w:rsidRPr="352B7B06">
        <w:rPr>
          <w:rFonts w:ascii="Arial" w:eastAsia="Arial" w:hAnsi="Arial" w:cs="Arial"/>
        </w:rPr>
        <w:t xml:space="preserve"> </w:t>
      </w:r>
      <w:r w:rsidRPr="352B7B06">
        <w:rPr>
          <w:rFonts w:ascii="Arial" w:eastAsia="Arial" w:hAnsi="Arial" w:cs="Arial"/>
          <w:lang w:val="en-AU"/>
        </w:rPr>
        <w:t>completed individual assessments and convened on Thursday 1 October 2026 to discuss the findings.</w:t>
      </w:r>
      <w:r w:rsidR="05389AE6" w:rsidRPr="352B7B06">
        <w:rPr>
          <w:rFonts w:ascii="Arial" w:eastAsia="Arial" w:hAnsi="Arial" w:cs="Arial"/>
          <w:lang w:val="en-AU"/>
        </w:rPr>
        <w:t xml:space="preserve"> </w:t>
      </w:r>
      <w:r w:rsidR="00682FC2" w:rsidRPr="352B7B06">
        <w:rPr>
          <w:rFonts w:ascii="Arial" w:eastAsia="Arial" w:hAnsi="Arial" w:cs="Arial"/>
          <w:lang w:val="en-AU"/>
        </w:rPr>
        <w:t xml:space="preserve">Both submissions received were assessed as compliant and </w:t>
      </w:r>
      <w:r w:rsidR="217F9543" w:rsidRPr="352B7B06">
        <w:rPr>
          <w:rFonts w:ascii="Arial" w:eastAsia="Arial" w:hAnsi="Arial" w:cs="Arial"/>
          <w:lang w:val="en-AU"/>
        </w:rPr>
        <w:t xml:space="preserve">warranted </w:t>
      </w:r>
      <w:r w:rsidR="00682FC2" w:rsidRPr="352B7B06">
        <w:rPr>
          <w:rFonts w:ascii="Arial" w:eastAsia="Arial" w:hAnsi="Arial" w:cs="Arial"/>
          <w:lang w:val="en-AU"/>
        </w:rPr>
        <w:t>further consideration.</w:t>
      </w:r>
    </w:p>
    <w:p w14:paraId="590367C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b/>
          <w:bCs/>
          <w:lang w:val="en-AU"/>
        </w:rPr>
        <w:t xml:space="preserve"> </w:t>
      </w:r>
    </w:p>
    <w:p w14:paraId="72B15C5D" w14:textId="77777777" w:rsidR="1F4916A8" w:rsidRDefault="00682FC2"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rPr>
        <w:t>Both submissions presented two options each, as attached in</w:t>
      </w:r>
      <w:r w:rsidR="25767843" w:rsidRPr="3BAE0C6F">
        <w:rPr>
          <w:rFonts w:ascii="Arial" w:eastAsia="Arial" w:hAnsi="Arial" w:cs="Arial"/>
        </w:rPr>
        <w:t xml:space="preserve"> confidential</w:t>
      </w:r>
      <w:r w:rsidR="1501F470" w:rsidRPr="3BAE0C6F">
        <w:rPr>
          <w:rFonts w:ascii="Arial" w:eastAsia="Arial" w:hAnsi="Arial" w:cs="Arial"/>
        </w:rPr>
        <w:t xml:space="preserve"> </w:t>
      </w:r>
      <w:r w:rsidR="1FA4066C" w:rsidRPr="3BAE0C6F">
        <w:rPr>
          <w:rFonts w:ascii="Arial" w:eastAsia="Arial" w:hAnsi="Arial" w:cs="Arial"/>
          <w:i/>
          <w:iCs/>
        </w:rPr>
        <w:t>Attachment 7.1.1</w:t>
      </w:r>
      <w:r w:rsidRPr="3BAE0C6F">
        <w:rPr>
          <w:rFonts w:ascii="Arial" w:eastAsia="Arial" w:hAnsi="Arial" w:cs="Arial"/>
          <w:i/>
          <w:iCs/>
        </w:rPr>
        <w:t xml:space="preserve"> – Tender Pricing Evaluation.</w:t>
      </w:r>
      <w:r w:rsidR="157D3F20" w:rsidRPr="3BAE0C6F">
        <w:rPr>
          <w:rFonts w:ascii="Arial" w:eastAsia="Arial" w:hAnsi="Arial" w:cs="Arial"/>
          <w:i/>
          <w:iCs/>
        </w:rPr>
        <w:t xml:space="preserve"> </w:t>
      </w:r>
      <w:r w:rsidR="5CB22917" w:rsidRPr="3BAE0C6F">
        <w:rPr>
          <w:rFonts w:ascii="Arial" w:eastAsia="Arial" w:hAnsi="Arial" w:cs="Arial"/>
        </w:rPr>
        <w:t xml:space="preserve"> </w:t>
      </w:r>
    </w:p>
    <w:p w14:paraId="19314D87"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137803B2" w14:textId="77777777" w:rsidR="5CB22917" w:rsidRDefault="00682FC2" w:rsidP="3BAE0C6F">
      <w:pPr>
        <w:numPr>
          <w:ilvl w:val="0"/>
          <w:numId w:val="1"/>
        </w:numPr>
        <w:tabs>
          <w:tab w:val="left" w:pos="567"/>
          <w:tab w:val="left" w:pos="1080"/>
          <w:tab w:val="left" w:pos="2016"/>
          <w:tab w:val="left" w:pos="2592"/>
          <w:tab w:val="left" w:pos="3168"/>
        </w:tabs>
        <w:spacing w:line="257" w:lineRule="auto"/>
        <w:contextualSpacing/>
        <w:rPr>
          <w:rFonts w:ascii="Arial" w:eastAsia="Arial" w:hAnsi="Arial" w:cs="Arial"/>
        </w:rPr>
      </w:pPr>
      <w:r w:rsidRPr="3BAE0C6F">
        <w:rPr>
          <w:rFonts w:ascii="Arial" w:eastAsia="Arial" w:hAnsi="Arial" w:cs="Arial"/>
          <w:b/>
          <w:bCs/>
        </w:rPr>
        <w:t>Proponent A</w:t>
      </w:r>
      <w:r w:rsidR="157D3F20" w:rsidRPr="3BAE0C6F">
        <w:rPr>
          <w:rFonts w:ascii="Arial" w:eastAsia="Arial" w:hAnsi="Arial" w:cs="Arial"/>
          <w:b/>
          <w:bCs/>
        </w:rPr>
        <w:t xml:space="preserve"> </w:t>
      </w:r>
      <w:r w:rsidR="157D3F20" w:rsidRPr="3BAE0C6F">
        <w:rPr>
          <w:rFonts w:ascii="Arial" w:eastAsia="Arial" w:hAnsi="Arial" w:cs="Arial"/>
        </w:rPr>
        <w:t xml:space="preserve">proposed a fixed lease option for Option 1 and a shared revenue option for Option 2. </w:t>
      </w:r>
    </w:p>
    <w:p w14:paraId="7E327A5C" w14:textId="77777777" w:rsidR="22B4FCCF" w:rsidRDefault="00682FC2" w:rsidP="3BAE0C6F">
      <w:pPr>
        <w:numPr>
          <w:ilvl w:val="0"/>
          <w:numId w:val="1"/>
        </w:numPr>
        <w:tabs>
          <w:tab w:val="left" w:pos="567"/>
          <w:tab w:val="left" w:pos="1080"/>
          <w:tab w:val="left" w:pos="2016"/>
          <w:tab w:val="left" w:pos="2592"/>
          <w:tab w:val="left" w:pos="3168"/>
        </w:tabs>
        <w:spacing w:line="257" w:lineRule="auto"/>
        <w:contextualSpacing/>
        <w:rPr>
          <w:rFonts w:ascii="Arial" w:eastAsia="Arial" w:hAnsi="Arial" w:cs="Arial"/>
        </w:rPr>
      </w:pPr>
      <w:r w:rsidRPr="3BAE0C6F">
        <w:rPr>
          <w:rFonts w:ascii="Arial" w:eastAsia="Arial" w:hAnsi="Arial" w:cs="Arial"/>
          <w:b/>
          <w:bCs/>
        </w:rPr>
        <w:t xml:space="preserve">Proponent B </w:t>
      </w:r>
      <w:r w:rsidR="24770D05" w:rsidRPr="3BAE0C6F">
        <w:rPr>
          <w:rFonts w:ascii="Arial" w:eastAsia="Arial" w:hAnsi="Arial" w:cs="Arial"/>
        </w:rPr>
        <w:t>proposed</w:t>
      </w:r>
      <w:r w:rsidR="157D3F20" w:rsidRPr="3BAE0C6F">
        <w:rPr>
          <w:rFonts w:ascii="Arial" w:eastAsia="Arial" w:hAnsi="Arial" w:cs="Arial"/>
        </w:rPr>
        <w:t xml:space="preserve"> a </w:t>
      </w:r>
      <w:r w:rsidR="2E85AF9D" w:rsidRPr="3BAE0C6F">
        <w:rPr>
          <w:rFonts w:ascii="Arial" w:eastAsia="Arial" w:hAnsi="Arial" w:cs="Arial"/>
        </w:rPr>
        <w:t>5-year</w:t>
      </w:r>
      <w:r w:rsidR="157D3F20" w:rsidRPr="3BAE0C6F">
        <w:rPr>
          <w:rFonts w:ascii="Arial" w:eastAsia="Arial" w:hAnsi="Arial" w:cs="Arial"/>
        </w:rPr>
        <w:t xml:space="preserve"> lease with a </w:t>
      </w:r>
      <w:r w:rsidR="388ABB47" w:rsidRPr="3BAE0C6F">
        <w:rPr>
          <w:rFonts w:ascii="Arial" w:eastAsia="Arial" w:hAnsi="Arial" w:cs="Arial"/>
        </w:rPr>
        <w:t>5-year</w:t>
      </w:r>
      <w:r w:rsidR="157D3F20" w:rsidRPr="3BAE0C6F">
        <w:rPr>
          <w:rFonts w:ascii="Arial" w:eastAsia="Arial" w:hAnsi="Arial" w:cs="Arial"/>
        </w:rPr>
        <w:t xml:space="preserve"> option </w:t>
      </w:r>
      <w:r w:rsidR="6A71ECBF" w:rsidRPr="3BAE0C6F">
        <w:rPr>
          <w:rFonts w:ascii="Arial" w:eastAsia="Arial" w:hAnsi="Arial" w:cs="Arial"/>
        </w:rPr>
        <w:t xml:space="preserve">for Option 1 and a </w:t>
      </w:r>
      <w:r w:rsidR="29BAFF70" w:rsidRPr="3BAE0C6F">
        <w:rPr>
          <w:rFonts w:ascii="Arial" w:eastAsia="Arial" w:hAnsi="Arial" w:cs="Arial"/>
        </w:rPr>
        <w:t>10-year</w:t>
      </w:r>
      <w:r w:rsidR="6A71ECBF" w:rsidRPr="3BAE0C6F">
        <w:rPr>
          <w:rFonts w:ascii="Arial" w:eastAsia="Arial" w:hAnsi="Arial" w:cs="Arial"/>
        </w:rPr>
        <w:t xml:space="preserve"> lease with three (3) further </w:t>
      </w:r>
      <w:r w:rsidR="0D8525B8" w:rsidRPr="3BAE0C6F">
        <w:rPr>
          <w:rFonts w:ascii="Arial" w:eastAsia="Arial" w:hAnsi="Arial" w:cs="Arial"/>
        </w:rPr>
        <w:t>5-year</w:t>
      </w:r>
      <w:r w:rsidR="6A71ECBF" w:rsidRPr="3BAE0C6F">
        <w:rPr>
          <w:rFonts w:ascii="Arial" w:eastAsia="Arial" w:hAnsi="Arial" w:cs="Arial"/>
        </w:rPr>
        <w:t xml:space="preserve"> terms for Option 2.</w:t>
      </w:r>
      <w:r w:rsidR="77E97DC7" w:rsidRPr="3BAE0C6F">
        <w:rPr>
          <w:rFonts w:ascii="Arial" w:eastAsia="Arial" w:hAnsi="Arial" w:cs="Arial"/>
        </w:rPr>
        <w:t xml:space="preserve"> </w:t>
      </w:r>
    </w:p>
    <w:p w14:paraId="718D0C30"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4B197583" w14:textId="77777777" w:rsidR="65FECA51" w:rsidRDefault="6F801BE4" w:rsidP="4261F632">
      <w:pPr>
        <w:tabs>
          <w:tab w:val="left" w:pos="567"/>
          <w:tab w:val="left" w:pos="1080"/>
          <w:tab w:val="left" w:pos="2016"/>
          <w:tab w:val="left" w:pos="2592"/>
          <w:tab w:val="left" w:pos="3168"/>
        </w:tabs>
        <w:spacing w:line="257" w:lineRule="auto"/>
        <w:rPr>
          <w:rFonts w:ascii="Arial" w:eastAsia="Arial" w:hAnsi="Arial" w:cs="Arial"/>
          <w:strike/>
        </w:rPr>
      </w:pPr>
      <w:r w:rsidRPr="4261F632">
        <w:rPr>
          <w:rFonts w:ascii="Arial" w:eastAsia="Arial" w:hAnsi="Arial" w:cs="Arial"/>
        </w:rPr>
        <w:t xml:space="preserve">Following completion of the assessment, </w:t>
      </w:r>
      <w:r w:rsidRPr="4261F632">
        <w:rPr>
          <w:rFonts w:ascii="Arial" w:eastAsia="Arial" w:hAnsi="Arial" w:cs="Arial"/>
          <w:i/>
          <w:iCs/>
        </w:rPr>
        <w:t>(A</w:t>
      </w:r>
      <w:r w:rsidR="50B24E5B" w:rsidRPr="4261F632">
        <w:rPr>
          <w:rFonts w:ascii="Arial" w:eastAsia="Arial" w:hAnsi="Arial" w:cs="Arial"/>
          <w:i/>
          <w:iCs/>
        </w:rPr>
        <w:t>ttachment</w:t>
      </w:r>
      <w:r w:rsidRPr="4261F632">
        <w:rPr>
          <w:rFonts w:ascii="Arial" w:eastAsia="Arial" w:hAnsi="Arial" w:cs="Arial"/>
          <w:i/>
          <w:iCs/>
        </w:rPr>
        <w:t xml:space="preserve"> </w:t>
      </w:r>
      <w:r w:rsidR="1ABAF078" w:rsidRPr="4261F632">
        <w:rPr>
          <w:rFonts w:ascii="Arial" w:eastAsia="Arial" w:hAnsi="Arial" w:cs="Arial"/>
          <w:i/>
          <w:iCs/>
        </w:rPr>
        <w:t>7.1.</w:t>
      </w:r>
      <w:r w:rsidRPr="4261F632">
        <w:rPr>
          <w:rFonts w:ascii="Arial" w:eastAsia="Arial" w:hAnsi="Arial" w:cs="Arial"/>
          <w:i/>
          <w:iCs/>
        </w:rPr>
        <w:t>2 – Evaluation Report)</w:t>
      </w:r>
      <w:r w:rsidRPr="4261F632">
        <w:rPr>
          <w:rFonts w:ascii="Arial" w:eastAsia="Arial" w:hAnsi="Arial" w:cs="Arial"/>
        </w:rPr>
        <w:t xml:space="preserve"> clarification interviews and reference checks (where applicable)</w:t>
      </w:r>
      <w:r w:rsidR="2CEE1254" w:rsidRPr="4261F632">
        <w:rPr>
          <w:rFonts w:ascii="Arial" w:eastAsia="Arial" w:hAnsi="Arial" w:cs="Arial"/>
        </w:rPr>
        <w:t xml:space="preserve"> occurred and</w:t>
      </w:r>
      <w:r w:rsidRPr="4261F632">
        <w:rPr>
          <w:rFonts w:ascii="Arial" w:eastAsia="Arial" w:hAnsi="Arial" w:cs="Arial"/>
        </w:rPr>
        <w:t xml:space="preserve"> the evaluation panel determined that </w:t>
      </w:r>
      <w:r w:rsidR="06FE6090" w:rsidRPr="4261F632">
        <w:rPr>
          <w:rFonts w:ascii="Arial" w:eastAsia="Arial" w:hAnsi="Arial" w:cs="Arial"/>
          <w:b/>
          <w:bCs/>
        </w:rPr>
        <w:t>Proponent B</w:t>
      </w:r>
      <w:r w:rsidRPr="4261F632">
        <w:rPr>
          <w:rFonts w:ascii="Arial" w:eastAsia="Arial" w:hAnsi="Arial" w:cs="Arial"/>
          <w:b/>
          <w:bCs/>
        </w:rPr>
        <w:t xml:space="preserve"> </w:t>
      </w:r>
      <w:r w:rsidRPr="4261F632">
        <w:rPr>
          <w:rFonts w:ascii="Arial" w:eastAsia="Arial" w:hAnsi="Arial" w:cs="Arial"/>
        </w:rPr>
        <w:t>represented the strongest overall submission with their Option 1 proposa</w:t>
      </w:r>
      <w:r w:rsidR="5CBBC133" w:rsidRPr="4261F632">
        <w:rPr>
          <w:rFonts w:ascii="Arial" w:eastAsia="Arial" w:hAnsi="Arial" w:cs="Arial"/>
        </w:rPr>
        <w:t>l</w:t>
      </w:r>
      <w:r w:rsidR="7C82AF8E" w:rsidRPr="4261F632">
        <w:rPr>
          <w:rFonts w:ascii="Arial" w:eastAsia="Arial" w:hAnsi="Arial" w:cs="Arial"/>
        </w:rPr>
        <w:t>,</w:t>
      </w:r>
      <w:r w:rsidR="5CBBC133" w:rsidRPr="4261F632">
        <w:rPr>
          <w:rFonts w:ascii="Arial" w:eastAsia="Arial" w:hAnsi="Arial" w:cs="Arial"/>
        </w:rPr>
        <w:t xml:space="preserve"> </w:t>
      </w:r>
      <w:r w:rsidR="7AD955E3" w:rsidRPr="4261F632">
        <w:rPr>
          <w:rFonts w:ascii="Arial" w:eastAsia="Arial" w:hAnsi="Arial" w:cs="Arial"/>
        </w:rPr>
        <w:t xml:space="preserve">with </w:t>
      </w:r>
      <w:r w:rsidR="7DDB9667" w:rsidRPr="4261F632">
        <w:rPr>
          <w:rFonts w:ascii="Arial" w:eastAsia="Arial" w:hAnsi="Arial" w:cs="Arial"/>
          <w:b/>
          <w:bCs/>
        </w:rPr>
        <w:t>Proponent</w:t>
      </w:r>
      <w:r w:rsidR="190802C8" w:rsidRPr="4261F632">
        <w:rPr>
          <w:rFonts w:ascii="Arial" w:eastAsia="Arial" w:hAnsi="Arial" w:cs="Arial"/>
          <w:b/>
          <w:bCs/>
        </w:rPr>
        <w:t xml:space="preserve"> B</w:t>
      </w:r>
      <w:r w:rsidRPr="4261F632">
        <w:rPr>
          <w:rFonts w:ascii="Arial" w:eastAsia="Arial" w:hAnsi="Arial" w:cs="Arial"/>
          <w:b/>
          <w:bCs/>
        </w:rPr>
        <w:t>’s</w:t>
      </w:r>
      <w:r w:rsidRPr="4261F632">
        <w:rPr>
          <w:rFonts w:ascii="Arial" w:eastAsia="Arial" w:hAnsi="Arial" w:cs="Arial"/>
        </w:rPr>
        <w:t xml:space="preserve"> </w:t>
      </w:r>
      <w:r w:rsidR="5705589B" w:rsidRPr="4261F632">
        <w:rPr>
          <w:rFonts w:ascii="Arial" w:eastAsia="Arial" w:hAnsi="Arial" w:cs="Arial"/>
        </w:rPr>
        <w:t xml:space="preserve">offering </w:t>
      </w:r>
      <w:r w:rsidR="5A1AB32B" w:rsidRPr="4261F632">
        <w:rPr>
          <w:rFonts w:ascii="Arial" w:eastAsia="Arial" w:hAnsi="Arial" w:cs="Arial"/>
        </w:rPr>
        <w:t xml:space="preserve">demonstrating the </w:t>
      </w:r>
      <w:r w:rsidRPr="4261F632">
        <w:rPr>
          <w:rFonts w:ascii="Arial" w:eastAsia="Arial" w:hAnsi="Arial" w:cs="Arial"/>
        </w:rPr>
        <w:t>ability to provide a more diverse commercial model</w:t>
      </w:r>
      <w:r w:rsidR="14C5200A" w:rsidRPr="4261F632">
        <w:rPr>
          <w:rFonts w:ascii="Arial" w:eastAsia="Arial" w:hAnsi="Arial" w:cs="Arial"/>
        </w:rPr>
        <w:t>.</w:t>
      </w:r>
    </w:p>
    <w:p w14:paraId="2ABE07F8"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574485B7" w14:textId="77777777" w:rsidR="1F4916A8" w:rsidRDefault="00682FC2" w:rsidP="3BAE0C6F">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color w:val="000000" w:themeColor="text1"/>
          <w:lang w:val="en-AU"/>
        </w:rPr>
        <w:t xml:space="preserve">The successful proponent </w:t>
      </w:r>
      <w:r w:rsidR="6F03A838" w:rsidRPr="352B7B06">
        <w:rPr>
          <w:rFonts w:ascii="Arial" w:eastAsia="Arial" w:hAnsi="Arial" w:cs="Arial"/>
          <w:color w:val="000000" w:themeColor="text1"/>
          <w:lang w:val="en-AU"/>
        </w:rPr>
        <w:t>has</w:t>
      </w:r>
      <w:r w:rsidRPr="352B7B06">
        <w:rPr>
          <w:rFonts w:ascii="Arial" w:eastAsia="Arial" w:hAnsi="Arial" w:cs="Arial"/>
          <w:color w:val="000000" w:themeColor="text1"/>
          <w:lang w:val="en-AU"/>
        </w:rPr>
        <w:t xml:space="preserve"> provide</w:t>
      </w:r>
      <w:r w:rsidR="2AC1A9BA" w:rsidRPr="352B7B06">
        <w:rPr>
          <w:rFonts w:ascii="Arial" w:eastAsia="Arial" w:hAnsi="Arial" w:cs="Arial"/>
          <w:color w:val="000000" w:themeColor="text1"/>
          <w:lang w:val="en-AU"/>
        </w:rPr>
        <w:t>d</w:t>
      </w:r>
      <w:r w:rsidRPr="352B7B06">
        <w:rPr>
          <w:rFonts w:ascii="Arial" w:eastAsia="Arial" w:hAnsi="Arial" w:cs="Arial"/>
          <w:color w:val="000000" w:themeColor="text1"/>
          <w:lang w:val="en-AU"/>
        </w:rPr>
        <w:t xml:space="preserve"> a more thorough project plan based on their resourcing, which will inform the Town's </w:t>
      </w:r>
      <w:r w:rsidR="64890F3E" w:rsidRPr="352B7B06">
        <w:rPr>
          <w:rFonts w:ascii="Arial" w:eastAsia="Arial" w:hAnsi="Arial" w:cs="Arial"/>
          <w:color w:val="000000" w:themeColor="text1"/>
          <w:lang w:val="en-AU"/>
        </w:rPr>
        <w:t>communications</w:t>
      </w:r>
      <w:r w:rsidRPr="352B7B06">
        <w:rPr>
          <w:rFonts w:ascii="Arial" w:eastAsia="Arial" w:hAnsi="Arial" w:cs="Arial"/>
          <w:color w:val="000000" w:themeColor="text1"/>
          <w:lang w:val="en-AU"/>
        </w:rPr>
        <w:t xml:space="preserve"> plan. </w:t>
      </w:r>
      <w:r w:rsidR="530BC036" w:rsidRPr="352B7B06">
        <w:rPr>
          <w:rFonts w:ascii="Arial" w:eastAsia="Arial" w:hAnsi="Arial" w:cs="Arial"/>
        </w:rPr>
        <w:t xml:space="preserve">Lease terms will need to be approved by the Minister for </w:t>
      </w:r>
      <w:r w:rsidR="2C12A08F" w:rsidRPr="352B7B06">
        <w:rPr>
          <w:rFonts w:ascii="Arial" w:eastAsia="Arial" w:hAnsi="Arial" w:cs="Arial"/>
        </w:rPr>
        <w:t xml:space="preserve">Planning and </w:t>
      </w:r>
      <w:r w:rsidR="530BC036" w:rsidRPr="352B7B06">
        <w:rPr>
          <w:rFonts w:ascii="Arial" w:eastAsia="Arial" w:hAnsi="Arial" w:cs="Arial"/>
        </w:rPr>
        <w:t>Lands, should a term greater than 21 years be sought</w:t>
      </w:r>
      <w:r w:rsidR="6F44D4BA" w:rsidRPr="352B7B06">
        <w:rPr>
          <w:rFonts w:ascii="Arial" w:eastAsia="Arial" w:hAnsi="Arial" w:cs="Arial"/>
        </w:rPr>
        <w:t xml:space="preserve"> by </w:t>
      </w:r>
      <w:r w:rsidR="204851EE" w:rsidRPr="352B7B06">
        <w:rPr>
          <w:rFonts w:ascii="Arial" w:eastAsia="Arial" w:hAnsi="Arial" w:cs="Arial"/>
        </w:rPr>
        <w:t>P</w:t>
      </w:r>
      <w:r w:rsidR="6F44D4BA" w:rsidRPr="352B7B06">
        <w:rPr>
          <w:rFonts w:ascii="Arial" w:eastAsia="Arial" w:hAnsi="Arial" w:cs="Arial"/>
        </w:rPr>
        <w:t>roponent B. I</w:t>
      </w:r>
      <w:r w:rsidR="530BC036" w:rsidRPr="352B7B06">
        <w:rPr>
          <w:rFonts w:ascii="Arial" w:eastAsia="Arial" w:hAnsi="Arial" w:cs="Arial"/>
        </w:rPr>
        <w:t xml:space="preserve">t is </w:t>
      </w:r>
      <w:r w:rsidR="6FC0B0CB" w:rsidRPr="352B7B06">
        <w:rPr>
          <w:rFonts w:ascii="Arial" w:eastAsia="Arial" w:hAnsi="Arial" w:cs="Arial"/>
        </w:rPr>
        <w:t xml:space="preserve">not confirmed </w:t>
      </w:r>
      <w:r w:rsidR="530BC036" w:rsidRPr="352B7B06">
        <w:rPr>
          <w:rFonts w:ascii="Arial" w:eastAsia="Arial" w:hAnsi="Arial" w:cs="Arial"/>
        </w:rPr>
        <w:t xml:space="preserve">whether a lease of </w:t>
      </w:r>
      <w:r w:rsidR="4ACA574E" w:rsidRPr="352B7B06">
        <w:rPr>
          <w:rFonts w:ascii="Arial" w:eastAsia="Arial" w:hAnsi="Arial" w:cs="Arial"/>
        </w:rPr>
        <w:t xml:space="preserve">this </w:t>
      </w:r>
      <w:r w:rsidR="530BC036" w:rsidRPr="352B7B06">
        <w:rPr>
          <w:rFonts w:ascii="Arial" w:eastAsia="Arial" w:hAnsi="Arial" w:cs="Arial"/>
        </w:rPr>
        <w:t xml:space="preserve">length </w:t>
      </w:r>
      <w:r w:rsidR="530BC036" w:rsidRPr="352B7B06">
        <w:rPr>
          <w:rFonts w:ascii="Arial" w:eastAsia="Arial" w:hAnsi="Arial" w:cs="Arial"/>
        </w:rPr>
        <w:lastRenderedPageBreak/>
        <w:t>is sought</w:t>
      </w:r>
      <w:r w:rsidR="2F03B578" w:rsidRPr="352B7B06">
        <w:rPr>
          <w:rFonts w:ascii="Arial" w:eastAsia="Arial" w:hAnsi="Arial" w:cs="Arial"/>
        </w:rPr>
        <w:t>, however</w:t>
      </w:r>
      <w:r w:rsidR="43BCB2B4" w:rsidRPr="352B7B06">
        <w:rPr>
          <w:rFonts w:ascii="Arial" w:eastAsia="Arial" w:hAnsi="Arial" w:cs="Arial"/>
        </w:rPr>
        <w:t xml:space="preserve"> some modelling </w:t>
      </w:r>
      <w:r w:rsidR="722F9233" w:rsidRPr="352B7B06">
        <w:rPr>
          <w:rFonts w:ascii="Arial" w:eastAsia="Arial" w:hAnsi="Arial" w:cs="Arial"/>
        </w:rPr>
        <w:t xml:space="preserve">presented by Proponent B </w:t>
      </w:r>
      <w:r w:rsidR="43BCB2B4" w:rsidRPr="352B7B06">
        <w:rPr>
          <w:rFonts w:ascii="Arial" w:eastAsia="Arial" w:hAnsi="Arial" w:cs="Arial"/>
        </w:rPr>
        <w:t>includ</w:t>
      </w:r>
      <w:r w:rsidR="6CB5824C" w:rsidRPr="352B7B06">
        <w:rPr>
          <w:rFonts w:ascii="Arial" w:eastAsia="Arial" w:hAnsi="Arial" w:cs="Arial"/>
        </w:rPr>
        <w:t xml:space="preserve">ed </w:t>
      </w:r>
      <w:r w:rsidR="43BCB2B4" w:rsidRPr="352B7B06">
        <w:rPr>
          <w:rFonts w:ascii="Arial" w:eastAsia="Arial" w:hAnsi="Arial" w:cs="Arial"/>
        </w:rPr>
        <w:t>a lease term extending to 25 years</w:t>
      </w:r>
      <w:r w:rsidR="530BC036" w:rsidRPr="352B7B06">
        <w:rPr>
          <w:rFonts w:ascii="Arial" w:eastAsia="Arial" w:hAnsi="Arial" w:cs="Arial"/>
        </w:rPr>
        <w:t xml:space="preserve">. </w:t>
      </w:r>
    </w:p>
    <w:p w14:paraId="7ACAA866" w14:textId="77777777" w:rsidR="1F4916A8" w:rsidRDefault="1F4916A8" w:rsidP="352B7B06">
      <w:pPr>
        <w:tabs>
          <w:tab w:val="left" w:pos="567"/>
          <w:tab w:val="left" w:pos="1080"/>
          <w:tab w:val="left" w:pos="2016"/>
          <w:tab w:val="left" w:pos="2592"/>
          <w:tab w:val="left" w:pos="3168"/>
        </w:tabs>
        <w:spacing w:line="257" w:lineRule="auto"/>
        <w:rPr>
          <w:rFonts w:ascii="Arial" w:eastAsia="Arial" w:hAnsi="Arial" w:cs="Arial"/>
        </w:rPr>
      </w:pPr>
    </w:p>
    <w:p w14:paraId="4BAB58F9" w14:textId="77777777" w:rsidR="1F4916A8" w:rsidRDefault="530BC036" w:rsidP="352B7B06">
      <w:pPr>
        <w:tabs>
          <w:tab w:val="left" w:pos="567"/>
          <w:tab w:val="left" w:pos="1080"/>
          <w:tab w:val="left" w:pos="2016"/>
          <w:tab w:val="left" w:pos="2592"/>
          <w:tab w:val="left" w:pos="3168"/>
        </w:tabs>
        <w:spacing w:line="257" w:lineRule="auto"/>
        <w:rPr>
          <w:rFonts w:ascii="Arial" w:eastAsia="Arial" w:hAnsi="Arial" w:cs="Arial"/>
        </w:rPr>
      </w:pPr>
      <w:r w:rsidRPr="352B7B06">
        <w:rPr>
          <w:rFonts w:ascii="Arial" w:eastAsia="Arial" w:hAnsi="Arial" w:cs="Arial"/>
        </w:rPr>
        <w:t xml:space="preserve">Should Council approve the recommendations contained within this report, lease terms will be </w:t>
      </w:r>
      <w:r w:rsidR="58758321" w:rsidRPr="352B7B06">
        <w:rPr>
          <w:rFonts w:ascii="Arial" w:eastAsia="Arial" w:hAnsi="Arial" w:cs="Arial"/>
        </w:rPr>
        <w:t xml:space="preserve">negotiated, </w:t>
      </w:r>
      <w:r w:rsidR="5D0ED4E3" w:rsidRPr="352B7B06">
        <w:rPr>
          <w:rFonts w:ascii="Arial" w:eastAsia="Arial" w:hAnsi="Arial" w:cs="Arial"/>
        </w:rPr>
        <w:t xml:space="preserve">again </w:t>
      </w:r>
      <w:r w:rsidR="58758321" w:rsidRPr="352B7B06">
        <w:rPr>
          <w:rFonts w:ascii="Arial" w:eastAsia="Arial" w:hAnsi="Arial" w:cs="Arial"/>
        </w:rPr>
        <w:t>noting that as</w:t>
      </w:r>
      <w:r w:rsidR="24AB0A2F" w:rsidRPr="352B7B06">
        <w:rPr>
          <w:rFonts w:ascii="Arial" w:eastAsia="Arial" w:hAnsi="Arial" w:cs="Arial"/>
        </w:rPr>
        <w:t xml:space="preserve"> </w:t>
      </w:r>
      <w:r w:rsidR="24AB0A2F" w:rsidRPr="352B7B06">
        <w:rPr>
          <w:rFonts w:ascii="Arial" w:eastAsia="Arial" w:hAnsi="Arial" w:cs="Arial"/>
          <w:color w:val="000000" w:themeColor="text1"/>
          <w:lang w:val="en-AU"/>
        </w:rPr>
        <w:t xml:space="preserve">a proposed third-party lease or licence, and that the preferred proponent has indicated a commercial for profit arrangement, . </w:t>
      </w:r>
      <w:r w:rsidR="0A1FF5B6" w:rsidRPr="352B7B06">
        <w:rPr>
          <w:rFonts w:ascii="Arial" w:eastAsia="Arial" w:hAnsi="Arial" w:cs="Arial"/>
          <w:color w:val="000000" w:themeColor="text1"/>
          <w:lang w:val="en-AU"/>
        </w:rPr>
        <w:t xml:space="preserve">The lease terms will need to be approved by both the Department Planning Lands and Heritage (DPLH) and the Minister for Lands. </w:t>
      </w:r>
      <w:r w:rsidR="24AB0A2F" w:rsidRPr="352B7B06">
        <w:rPr>
          <w:rFonts w:ascii="Arial" w:eastAsia="Arial" w:hAnsi="Arial" w:cs="Arial"/>
          <w:color w:val="000000" w:themeColor="text1"/>
          <w:lang w:val="en-AU"/>
        </w:rPr>
        <w:t>Early engagement with DPLH in this regard has already commenced.</w:t>
      </w:r>
      <w:r w:rsidR="24AB0A2F" w:rsidRPr="352B7B06">
        <w:rPr>
          <w:rFonts w:ascii="Arial" w:eastAsia="Arial" w:hAnsi="Arial" w:cs="Arial"/>
        </w:rPr>
        <w:t xml:space="preserve"> </w:t>
      </w:r>
    </w:p>
    <w:p w14:paraId="0781357B" w14:textId="77777777" w:rsidR="3DAF2382" w:rsidRDefault="3DAF2382" w:rsidP="3DAF238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02ED6E2E" w14:textId="77777777" w:rsidR="1F4916A8" w:rsidRDefault="5F99B4F5" w:rsidP="352B7B06">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color w:val="000000" w:themeColor="text1"/>
          <w:lang w:val="en-AU"/>
        </w:rPr>
        <w:t xml:space="preserve">It is proposed that </w:t>
      </w:r>
      <w:r w:rsidR="0515B6D3" w:rsidRPr="352B7B06">
        <w:rPr>
          <w:rFonts w:ascii="Arial" w:eastAsia="Arial" w:hAnsi="Arial" w:cs="Arial"/>
          <w:color w:val="000000" w:themeColor="text1"/>
          <w:lang w:val="en-AU"/>
        </w:rPr>
        <w:t>t</w:t>
      </w:r>
      <w:r w:rsidR="00682FC2" w:rsidRPr="352B7B06">
        <w:rPr>
          <w:rFonts w:ascii="Arial" w:eastAsia="Arial" w:hAnsi="Arial" w:cs="Arial"/>
          <w:color w:val="000000" w:themeColor="text1"/>
          <w:lang w:val="en-AU"/>
        </w:rPr>
        <w:t xml:space="preserve">he Town </w:t>
      </w:r>
      <w:r w:rsidR="49BFE1EE" w:rsidRPr="352B7B06">
        <w:rPr>
          <w:rFonts w:ascii="Arial" w:eastAsia="Arial" w:hAnsi="Arial" w:cs="Arial"/>
          <w:color w:val="000000" w:themeColor="text1"/>
          <w:lang w:val="en-AU"/>
        </w:rPr>
        <w:t>will</w:t>
      </w:r>
      <w:r w:rsidR="00682FC2" w:rsidRPr="352B7B06">
        <w:rPr>
          <w:rFonts w:ascii="Arial" w:eastAsia="Arial" w:hAnsi="Arial" w:cs="Arial"/>
          <w:color w:val="000000" w:themeColor="text1"/>
          <w:lang w:val="en-AU"/>
        </w:rPr>
        <w:t xml:space="preserve"> develop a Major Projects page on the </w:t>
      </w:r>
      <w:r w:rsidR="3F787F0F" w:rsidRPr="352B7B06">
        <w:rPr>
          <w:rFonts w:ascii="Arial" w:eastAsia="Arial" w:hAnsi="Arial" w:cs="Arial"/>
          <w:color w:val="000000" w:themeColor="text1"/>
          <w:lang w:val="en-AU"/>
        </w:rPr>
        <w:t>organisation's</w:t>
      </w:r>
      <w:r w:rsidR="00682FC2" w:rsidRPr="352B7B06">
        <w:rPr>
          <w:rFonts w:ascii="Arial" w:eastAsia="Arial" w:hAnsi="Arial" w:cs="Arial"/>
          <w:color w:val="000000" w:themeColor="text1"/>
          <w:lang w:val="en-AU"/>
        </w:rPr>
        <w:t xml:space="preserve"> website </w:t>
      </w:r>
      <w:r w:rsidR="2058A7CE" w:rsidRPr="352B7B06">
        <w:rPr>
          <w:rFonts w:ascii="Arial" w:eastAsia="Arial" w:hAnsi="Arial" w:cs="Arial"/>
          <w:color w:val="000000" w:themeColor="text1"/>
          <w:lang w:val="en-AU"/>
        </w:rPr>
        <w:t>at the appropriate point</w:t>
      </w:r>
      <w:r w:rsidR="00682FC2" w:rsidRPr="352B7B06">
        <w:rPr>
          <w:rFonts w:ascii="Arial" w:eastAsia="Arial" w:hAnsi="Arial" w:cs="Arial"/>
          <w:color w:val="000000" w:themeColor="text1"/>
          <w:lang w:val="en-AU"/>
        </w:rPr>
        <w:t>, with information</w:t>
      </w:r>
      <w:r w:rsidR="5B8E8A56" w:rsidRPr="352B7B06">
        <w:rPr>
          <w:rFonts w:ascii="Arial" w:eastAsia="Arial" w:hAnsi="Arial" w:cs="Arial"/>
          <w:color w:val="000000" w:themeColor="text1"/>
          <w:lang w:val="en-AU"/>
        </w:rPr>
        <w:t xml:space="preserve"> including </w:t>
      </w:r>
      <w:r w:rsidR="370669D7" w:rsidRPr="352B7B06">
        <w:rPr>
          <w:rFonts w:ascii="Arial" w:eastAsia="Arial" w:hAnsi="Arial" w:cs="Arial"/>
          <w:color w:val="000000" w:themeColor="text1"/>
          <w:lang w:val="en-AU"/>
        </w:rPr>
        <w:t xml:space="preserve">a </w:t>
      </w:r>
      <w:r w:rsidR="5B8E8A56" w:rsidRPr="352B7B06">
        <w:rPr>
          <w:rFonts w:ascii="Arial" w:eastAsia="Arial" w:hAnsi="Arial" w:cs="Arial"/>
          <w:color w:val="000000" w:themeColor="text1"/>
          <w:lang w:val="en-AU"/>
        </w:rPr>
        <w:t>FAQ</w:t>
      </w:r>
      <w:r w:rsidR="00682FC2" w:rsidRPr="352B7B06">
        <w:rPr>
          <w:rFonts w:ascii="Arial" w:eastAsia="Arial" w:hAnsi="Arial" w:cs="Arial"/>
          <w:color w:val="000000" w:themeColor="text1"/>
          <w:lang w:val="en-AU"/>
        </w:rPr>
        <w:t xml:space="preserve">. This can be updated with content </w:t>
      </w:r>
      <w:r w:rsidR="688BC88A" w:rsidRPr="352B7B06">
        <w:rPr>
          <w:rFonts w:ascii="Arial" w:eastAsia="Arial" w:hAnsi="Arial" w:cs="Arial"/>
          <w:color w:val="000000" w:themeColor="text1"/>
          <w:lang w:val="en-AU"/>
        </w:rPr>
        <w:t>as</w:t>
      </w:r>
      <w:r w:rsidR="00682FC2" w:rsidRPr="352B7B06">
        <w:rPr>
          <w:rFonts w:ascii="Arial" w:eastAsia="Arial" w:hAnsi="Arial" w:cs="Arial"/>
          <w:color w:val="000000" w:themeColor="text1"/>
          <w:lang w:val="en-AU"/>
        </w:rPr>
        <w:t xml:space="preserve"> the preferred proponent </w:t>
      </w:r>
      <w:r w:rsidR="764DF1C7" w:rsidRPr="352B7B06">
        <w:rPr>
          <w:rFonts w:ascii="Arial" w:eastAsia="Arial" w:hAnsi="Arial" w:cs="Arial"/>
          <w:color w:val="000000" w:themeColor="text1"/>
          <w:lang w:val="en-AU"/>
        </w:rPr>
        <w:t>progresses through the project.</w:t>
      </w:r>
    </w:p>
    <w:p w14:paraId="69A87A8E"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F727AFE"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Statutory Requirements</w:t>
      </w:r>
    </w:p>
    <w:p w14:paraId="65E55835"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A75E5DC"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Local Government proposals for a third</w:t>
      </w:r>
      <w:r w:rsidR="417041D5" w:rsidRPr="3BAE0C6F">
        <w:rPr>
          <w:rFonts w:ascii="Arial" w:eastAsia="Arial" w:hAnsi="Arial" w:cs="Arial"/>
          <w:color w:val="000000" w:themeColor="text1"/>
          <w:lang w:val="en-AU"/>
        </w:rPr>
        <w:t xml:space="preserve"> </w:t>
      </w:r>
      <w:r w:rsidRPr="3BAE0C6F">
        <w:rPr>
          <w:rFonts w:ascii="Arial" w:eastAsia="Arial" w:hAnsi="Arial" w:cs="Arial"/>
          <w:color w:val="000000" w:themeColor="text1"/>
          <w:lang w:val="en-AU"/>
        </w:rPr>
        <w:t xml:space="preserve">party lease or licence to operate a commercial activity (for profit) must obtain DPLH </w:t>
      </w:r>
      <w:r w:rsidR="16330A0C" w:rsidRPr="3BAE0C6F">
        <w:rPr>
          <w:rFonts w:ascii="Arial" w:eastAsia="Arial" w:hAnsi="Arial" w:cs="Arial"/>
          <w:color w:val="000000" w:themeColor="text1"/>
          <w:lang w:val="en-AU"/>
        </w:rPr>
        <w:t>support</w:t>
      </w:r>
      <w:r w:rsidRPr="3BAE0C6F">
        <w:rPr>
          <w:rFonts w:ascii="Arial" w:eastAsia="Arial" w:hAnsi="Arial" w:cs="Arial"/>
          <w:color w:val="000000" w:themeColor="text1"/>
          <w:lang w:val="en-AU"/>
        </w:rPr>
        <w:t xml:space="preserve"> before the Local Government initiates formal decisions to develop infrastructure or leasing/</w:t>
      </w:r>
      <w:r w:rsidR="20B87A62" w:rsidRPr="3BAE0C6F">
        <w:rPr>
          <w:rFonts w:ascii="Arial" w:eastAsia="Arial" w:hAnsi="Arial" w:cs="Arial"/>
          <w:color w:val="000000" w:themeColor="text1"/>
          <w:lang w:val="en-AU"/>
        </w:rPr>
        <w:t xml:space="preserve"> </w:t>
      </w:r>
      <w:r w:rsidRPr="3BAE0C6F">
        <w:rPr>
          <w:rFonts w:ascii="Arial" w:eastAsia="Arial" w:hAnsi="Arial" w:cs="Arial"/>
          <w:color w:val="000000" w:themeColor="text1"/>
          <w:lang w:val="en-AU"/>
        </w:rPr>
        <w:t>licensing terms.</w:t>
      </w:r>
      <w:r w:rsidR="175117DD" w:rsidRPr="3BAE0C6F">
        <w:rPr>
          <w:rFonts w:ascii="Arial" w:eastAsia="Arial" w:hAnsi="Arial" w:cs="Arial"/>
          <w:color w:val="000000" w:themeColor="text1"/>
          <w:lang w:val="en-AU"/>
        </w:rPr>
        <w:t xml:space="preserve"> Approval for the proposal must also be granted by the Minister for </w:t>
      </w:r>
      <w:r w:rsidR="0E2A04F3" w:rsidRPr="3BAE0C6F">
        <w:rPr>
          <w:rFonts w:ascii="Arial" w:eastAsia="Arial" w:hAnsi="Arial" w:cs="Arial"/>
          <w:color w:val="000000" w:themeColor="text1"/>
          <w:lang w:val="en-AU"/>
        </w:rPr>
        <w:t xml:space="preserve">Planning and </w:t>
      </w:r>
      <w:r w:rsidR="175117DD" w:rsidRPr="3BAE0C6F">
        <w:rPr>
          <w:rFonts w:ascii="Arial" w:eastAsia="Arial" w:hAnsi="Arial" w:cs="Arial"/>
          <w:color w:val="000000" w:themeColor="text1"/>
          <w:lang w:val="en-AU"/>
        </w:rPr>
        <w:t xml:space="preserve">Lands. </w:t>
      </w:r>
    </w:p>
    <w:p w14:paraId="08000563" w14:textId="77777777" w:rsidR="3DAF2382" w:rsidRDefault="3DAF2382" w:rsidP="3DAF238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03DB5FFD"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 xml:space="preserve">Proposals do not require approval from DPLH </w:t>
      </w:r>
      <w:r w:rsidR="7A575039" w:rsidRPr="3BAE0C6F">
        <w:rPr>
          <w:rFonts w:ascii="Arial" w:eastAsia="Arial" w:hAnsi="Arial" w:cs="Arial"/>
          <w:color w:val="000000" w:themeColor="text1"/>
          <w:lang w:val="en-AU"/>
        </w:rPr>
        <w:t xml:space="preserve">only </w:t>
      </w:r>
      <w:r w:rsidRPr="3BAE0C6F">
        <w:rPr>
          <w:rFonts w:ascii="Arial" w:eastAsia="Arial" w:hAnsi="Arial" w:cs="Arial"/>
          <w:color w:val="000000" w:themeColor="text1"/>
          <w:lang w:val="en-AU"/>
        </w:rPr>
        <w:t xml:space="preserve">in situations where: </w:t>
      </w:r>
    </w:p>
    <w:p w14:paraId="11FE292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5E7D988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a) Local Government development of public amenity infrastructure (e.g. parking, toilets, changerooms, lockers, roads, walking/bike trails, shelters, drainage, fencing, street lighting etc.) is consistent with the reserve purpose; </w:t>
      </w:r>
    </w:p>
    <w:p w14:paraId="135076D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10EADD43"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b) Local Government is issuing permits under local laws for temporary/short term events (e.g. one-off events); and </w:t>
      </w:r>
    </w:p>
    <w:p w14:paraId="1D3702B2"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626F38B5"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c) no lease/licence is to be granted by the Local Government for the abovementioned proposals. </w:t>
      </w:r>
    </w:p>
    <w:p w14:paraId="5FDF73FC"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1A716A8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If (a), (b) and (c) above apply, the Local Government does not need to proceed any further and may progress the development of the public amenity infrastructure without approval from DPLH. </w:t>
      </w:r>
    </w:p>
    <w:p w14:paraId="0C10B109"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76460A3" w14:textId="77777777" w:rsidR="65FECA51" w:rsidRDefault="5FFF58EB" w:rsidP="3DAF2382">
      <w:pPr>
        <w:tabs>
          <w:tab w:val="left" w:pos="567"/>
          <w:tab w:val="left" w:pos="1080"/>
          <w:tab w:val="left" w:pos="2016"/>
          <w:tab w:val="left" w:pos="2592"/>
          <w:tab w:val="left" w:pos="3168"/>
        </w:tabs>
        <w:spacing w:line="257" w:lineRule="auto"/>
        <w:rPr>
          <w:rFonts w:ascii="Arial" w:hAnsi="Arial"/>
        </w:rPr>
      </w:pPr>
      <w:r w:rsidRPr="4261F632">
        <w:rPr>
          <w:rFonts w:ascii="Arial" w:eastAsia="Arial" w:hAnsi="Arial" w:cs="Arial"/>
          <w:color w:val="000000" w:themeColor="text1"/>
          <w:lang w:val="en-AU"/>
        </w:rPr>
        <w:t>As the Town</w:t>
      </w:r>
      <w:r w:rsidR="6F801BE4" w:rsidRPr="4261F632">
        <w:rPr>
          <w:rFonts w:ascii="Arial" w:eastAsia="Arial" w:hAnsi="Arial" w:cs="Arial"/>
          <w:color w:val="000000" w:themeColor="text1"/>
          <w:lang w:val="en-AU"/>
        </w:rPr>
        <w:t xml:space="preserve"> intends to issue a lease or licence to a third-party operator on a Crown reserve, </w:t>
      </w:r>
      <w:r w:rsidR="6D12BF7C" w:rsidRPr="4261F632">
        <w:rPr>
          <w:rFonts w:ascii="Arial" w:eastAsia="Arial" w:hAnsi="Arial" w:cs="Arial"/>
          <w:color w:val="000000" w:themeColor="text1"/>
          <w:lang w:val="en-AU"/>
        </w:rPr>
        <w:t xml:space="preserve">and is commercial in nature, </w:t>
      </w:r>
      <w:r w:rsidR="6F801BE4" w:rsidRPr="4261F632">
        <w:rPr>
          <w:rFonts w:ascii="Arial" w:eastAsia="Arial" w:hAnsi="Arial" w:cs="Arial"/>
          <w:color w:val="000000" w:themeColor="text1"/>
          <w:lang w:val="en-AU"/>
        </w:rPr>
        <w:t xml:space="preserve">Ministerial approval via DPLH </w:t>
      </w:r>
      <w:r w:rsidR="437F79B5" w:rsidRPr="4261F632">
        <w:rPr>
          <w:rFonts w:ascii="Arial" w:eastAsia="Arial" w:hAnsi="Arial" w:cs="Arial"/>
          <w:color w:val="000000" w:themeColor="text1"/>
          <w:lang w:val="en-AU"/>
        </w:rPr>
        <w:t xml:space="preserve">will be required </w:t>
      </w:r>
      <w:r w:rsidR="6F801BE4" w:rsidRPr="4261F632">
        <w:rPr>
          <w:rFonts w:ascii="Arial" w:eastAsia="Arial" w:hAnsi="Arial" w:cs="Arial"/>
          <w:color w:val="000000" w:themeColor="text1"/>
          <w:lang w:val="en-AU"/>
        </w:rPr>
        <w:t>to proceed.</w:t>
      </w:r>
    </w:p>
    <w:p w14:paraId="60DC3A29" w14:textId="77777777" w:rsidR="4261F632" w:rsidRDefault="4261F632" w:rsidP="4261F63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7BB014ED" w14:textId="77777777" w:rsidR="4261F632" w:rsidRDefault="4261F632" w:rsidP="4261F632">
      <w:pPr>
        <w:tabs>
          <w:tab w:val="left" w:pos="567"/>
          <w:tab w:val="left" w:pos="1080"/>
          <w:tab w:val="left" w:pos="2016"/>
          <w:tab w:val="left" w:pos="2592"/>
          <w:tab w:val="left" w:pos="3168"/>
        </w:tabs>
        <w:spacing w:line="257" w:lineRule="auto"/>
        <w:rPr>
          <w:rFonts w:ascii="Arial" w:eastAsia="Arial" w:hAnsi="Arial" w:cs="Arial"/>
          <w:b/>
          <w:bCs/>
          <w:color w:val="000000"/>
          <w:lang w:val="en-AU"/>
        </w:rPr>
      </w:pPr>
    </w:p>
    <w:p w14:paraId="2D1FC6BA"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Financial Considerations</w:t>
      </w:r>
    </w:p>
    <w:p w14:paraId="3717A683"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15BBA5F" w14:textId="77777777" w:rsidR="65FECA51" w:rsidRDefault="1F4916A8" w:rsidP="3DAF2382">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The Panel conducted a comparative analysis of the lease fee schedules submitted by each proponent to evaluate value for money for the Town</w:t>
      </w:r>
      <w:r w:rsidR="4D17F907" w:rsidRPr="352B7B06">
        <w:rPr>
          <w:rFonts w:ascii="Arial" w:eastAsia="Arial" w:hAnsi="Arial" w:cs="Arial"/>
          <w:lang w:val="en-AU"/>
        </w:rPr>
        <w:t xml:space="preserve"> that also represents </w:t>
      </w:r>
      <w:r w:rsidR="4D17F907" w:rsidRPr="352B7B06">
        <w:rPr>
          <w:rFonts w:ascii="Arial" w:eastAsia="Arial" w:hAnsi="Arial" w:cs="Arial"/>
          <w:lang w:val="en-AU"/>
        </w:rPr>
        <w:lastRenderedPageBreak/>
        <w:t xml:space="preserve">potential community benefit given rent payments will be preserved in a Reserves Account for use on future community </w:t>
      </w:r>
      <w:r w:rsidR="65DF30C0" w:rsidRPr="352B7B06">
        <w:rPr>
          <w:rFonts w:ascii="Arial" w:eastAsia="Arial" w:hAnsi="Arial" w:cs="Arial"/>
          <w:lang w:val="en-AU"/>
        </w:rPr>
        <w:t>infrastructure</w:t>
      </w:r>
      <w:r w:rsidR="4D17F907" w:rsidRPr="352B7B06">
        <w:rPr>
          <w:rFonts w:ascii="Arial" w:eastAsia="Arial" w:hAnsi="Arial" w:cs="Arial"/>
          <w:lang w:val="en-AU"/>
        </w:rPr>
        <w:t xml:space="preserve"> projects. </w:t>
      </w:r>
    </w:p>
    <w:p w14:paraId="57098CA0" w14:textId="77777777" w:rsidR="65FECA51" w:rsidRDefault="65FECA51" w:rsidP="352B7B06">
      <w:pPr>
        <w:tabs>
          <w:tab w:val="left" w:pos="567"/>
          <w:tab w:val="left" w:pos="1080"/>
          <w:tab w:val="left" w:pos="2016"/>
          <w:tab w:val="left" w:pos="2592"/>
          <w:tab w:val="left" w:pos="3168"/>
        </w:tabs>
        <w:spacing w:line="257" w:lineRule="auto"/>
        <w:rPr>
          <w:rFonts w:ascii="Arial" w:eastAsia="Arial" w:hAnsi="Arial" w:cs="Arial"/>
          <w:lang w:val="en-AU"/>
        </w:rPr>
      </w:pPr>
    </w:p>
    <w:p w14:paraId="2464C638" w14:textId="77777777" w:rsidR="65FECA51" w:rsidRDefault="02684DB7" w:rsidP="3DAF2382">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Both submissions offered a strong revenue stream with </w:t>
      </w:r>
      <w:r w:rsidR="6F55C56C" w:rsidRPr="352B7B06">
        <w:rPr>
          <w:rFonts w:ascii="Arial" w:eastAsia="Arial" w:hAnsi="Arial" w:cs="Arial"/>
          <w:lang w:val="en-AU"/>
        </w:rPr>
        <w:t>Proponent</w:t>
      </w:r>
      <w:r w:rsidRPr="352B7B06">
        <w:rPr>
          <w:rFonts w:ascii="Arial" w:eastAsia="Arial" w:hAnsi="Arial" w:cs="Arial"/>
          <w:lang w:val="en-AU"/>
        </w:rPr>
        <w:t xml:space="preserve"> B presenting the stronger, more viable and sustainable submission</w:t>
      </w:r>
      <w:r w:rsidR="5EB7F1C7" w:rsidRPr="352B7B06">
        <w:rPr>
          <w:rFonts w:ascii="Arial" w:eastAsia="Arial" w:hAnsi="Arial" w:cs="Arial"/>
          <w:lang w:val="en-AU"/>
        </w:rPr>
        <w:t>.</w:t>
      </w:r>
      <w:r w:rsidR="1421C906" w:rsidRPr="352B7B06">
        <w:rPr>
          <w:rFonts w:ascii="Arial" w:eastAsia="Arial" w:hAnsi="Arial" w:cs="Arial"/>
          <w:lang w:val="en-AU"/>
        </w:rPr>
        <w:t xml:space="preserve"> Refer Attachment 1 for financial details.</w:t>
      </w:r>
    </w:p>
    <w:p w14:paraId="491521FE" w14:textId="77777777" w:rsidR="3DAF2382" w:rsidRDefault="3DAF2382" w:rsidP="3BAE0C6F">
      <w:pPr>
        <w:tabs>
          <w:tab w:val="left" w:pos="567"/>
          <w:tab w:val="left" w:pos="1080"/>
          <w:tab w:val="left" w:pos="2016"/>
          <w:tab w:val="left" w:pos="2592"/>
          <w:tab w:val="left" w:pos="3168"/>
        </w:tabs>
        <w:spacing w:line="257" w:lineRule="auto"/>
        <w:rPr>
          <w:rFonts w:ascii="Arial" w:eastAsia="Arial" w:hAnsi="Arial" w:cs="Arial"/>
          <w:lang w:val="en-AU"/>
        </w:rPr>
      </w:pPr>
    </w:p>
    <w:p w14:paraId="4AC5EA56" w14:textId="77777777" w:rsidR="65FECA51" w:rsidRDefault="1F4916A8" w:rsidP="3DAF2382">
      <w:pPr>
        <w:tabs>
          <w:tab w:val="left" w:pos="567"/>
          <w:tab w:val="left" w:pos="1080"/>
          <w:tab w:val="left" w:pos="2016"/>
          <w:tab w:val="left" w:pos="2592"/>
          <w:tab w:val="left" w:pos="3168"/>
        </w:tabs>
        <w:spacing w:line="257" w:lineRule="auto"/>
        <w:rPr>
          <w:rFonts w:ascii="Arial" w:eastAsia="Arial" w:hAnsi="Arial" w:cs="Arial"/>
          <w:b/>
          <w:bCs/>
          <w:color w:val="000000"/>
          <w:lang w:val="en-AU"/>
        </w:rPr>
      </w:pPr>
      <w:r w:rsidRPr="3BAE0C6F">
        <w:rPr>
          <w:rFonts w:ascii="Arial" w:eastAsia="Arial" w:hAnsi="Arial" w:cs="Arial"/>
          <w:b/>
          <w:bCs/>
          <w:color w:val="000000" w:themeColor="text1"/>
          <w:lang w:val="en-AU"/>
        </w:rPr>
        <w:t>Risk Management Implications</w:t>
      </w:r>
    </w:p>
    <w:p w14:paraId="25BBAFA6"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 xml:space="preserve"> </w:t>
      </w:r>
    </w:p>
    <w:p w14:paraId="2C4E34F2"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u w:val="single"/>
        </w:rPr>
        <w:t>Compliance</w:t>
      </w:r>
      <w:r w:rsidR="00682FC2">
        <w:rPr>
          <w:rFonts w:ascii="Arial" w:hAnsi="Arial"/>
        </w:rPr>
        <w:br/>
      </w:r>
      <w:r w:rsidRPr="3BAE0C6F">
        <w:rPr>
          <w:rFonts w:ascii="Arial" w:eastAsia="Arial" w:hAnsi="Arial" w:cs="Arial"/>
          <w:color w:val="000000" w:themeColor="text1"/>
        </w:rPr>
        <w:t>Low</w:t>
      </w:r>
      <w:r w:rsidR="00682FC2">
        <w:rPr>
          <w:rFonts w:ascii="Arial" w:hAnsi="Arial"/>
        </w:rPr>
        <w:br/>
      </w:r>
      <w:r w:rsidRPr="3BAE0C6F">
        <w:rPr>
          <w:rFonts w:ascii="Arial" w:eastAsia="Arial" w:hAnsi="Arial" w:cs="Arial"/>
        </w:rPr>
        <w:t xml:space="preserve"> </w:t>
      </w:r>
      <w:r w:rsidR="00682FC2">
        <w:rPr>
          <w:rFonts w:ascii="Arial" w:hAnsi="Arial"/>
        </w:rPr>
        <w:br/>
      </w:r>
      <w:r w:rsidRPr="3BAE0C6F">
        <w:rPr>
          <w:rFonts w:ascii="Arial" w:eastAsia="Arial" w:hAnsi="Arial" w:cs="Arial"/>
          <w:color w:val="000000" w:themeColor="text1"/>
          <w:u w:val="single"/>
        </w:rPr>
        <w:t>Environmental</w:t>
      </w:r>
      <w:r w:rsidR="00682FC2">
        <w:rPr>
          <w:rFonts w:ascii="Arial" w:hAnsi="Arial"/>
        </w:rPr>
        <w:br/>
      </w:r>
      <w:r w:rsidR="2BB570B9" w:rsidRPr="3BAE0C6F">
        <w:rPr>
          <w:rFonts w:ascii="Arial" w:eastAsia="Arial" w:hAnsi="Arial" w:cs="Arial"/>
          <w:color w:val="000000" w:themeColor="text1"/>
        </w:rPr>
        <w:t>Medium</w:t>
      </w:r>
      <w:r w:rsidR="20D89713" w:rsidRPr="3BAE0C6F">
        <w:rPr>
          <w:rFonts w:ascii="Arial" w:eastAsia="Arial" w:hAnsi="Arial" w:cs="Arial"/>
          <w:color w:val="000000" w:themeColor="text1"/>
        </w:rPr>
        <w:t xml:space="preserve">: Prior to the commencement of development, an acoustic assessment is required to be prepared by a suitably qualified acoustic consultant. This report must be submitted to and approved by the Town of Bassendean. </w:t>
      </w:r>
    </w:p>
    <w:p w14:paraId="4F51DFE3"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 xml:space="preserve"> </w:t>
      </w:r>
    </w:p>
    <w:p w14:paraId="1306D53E"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The assessment must identify potential noise impacts associated with the construction and ongoing use of the development and specify the noise mitigation and management measures required to achieve compliance with the applicable provisions of the Environmental Protection (Noise) Regulations 1997.</w:t>
      </w:r>
    </w:p>
    <w:p w14:paraId="082F73D5"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 xml:space="preserve"> </w:t>
      </w:r>
    </w:p>
    <w:p w14:paraId="1F7B70B9"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All approved measures must be implemented at the relevant stage of construction. Measures relating to the ongoing use of the development must be implemented prior to occupation or commencement of use and maintained thereafter to the satisfaction of the Town of Bassendean</w:t>
      </w:r>
    </w:p>
    <w:p w14:paraId="5DA0217A"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Pr>
          <w:rFonts w:ascii="Arial" w:hAnsi="Arial"/>
        </w:rPr>
        <w:br/>
      </w:r>
      <w:r w:rsidR="1F4916A8" w:rsidRPr="3BAE0C6F">
        <w:rPr>
          <w:rFonts w:ascii="Arial" w:eastAsia="Arial" w:hAnsi="Arial" w:cs="Arial"/>
          <w:color w:val="000000" w:themeColor="text1"/>
          <w:u w:val="single"/>
        </w:rPr>
        <w:t>Financial Risk</w:t>
      </w:r>
      <w:r>
        <w:rPr>
          <w:rFonts w:ascii="Arial" w:hAnsi="Arial"/>
        </w:rPr>
        <w:br/>
      </w:r>
      <w:r w:rsidR="1F4916A8" w:rsidRPr="3BAE0C6F">
        <w:rPr>
          <w:rFonts w:ascii="Arial" w:eastAsia="Arial" w:hAnsi="Arial" w:cs="Arial"/>
          <w:color w:val="000000" w:themeColor="text1"/>
        </w:rPr>
        <w:t>Low</w:t>
      </w:r>
      <w:r>
        <w:rPr>
          <w:rFonts w:ascii="Arial" w:hAnsi="Arial"/>
        </w:rPr>
        <w:br/>
      </w:r>
      <w:r w:rsidR="1F4916A8" w:rsidRPr="3BAE0C6F">
        <w:rPr>
          <w:rFonts w:ascii="Arial" w:eastAsia="Arial" w:hAnsi="Arial" w:cs="Arial"/>
        </w:rPr>
        <w:t xml:space="preserve"> </w:t>
      </w:r>
      <w:r>
        <w:rPr>
          <w:rFonts w:ascii="Arial" w:hAnsi="Arial"/>
        </w:rPr>
        <w:br/>
      </w:r>
      <w:r w:rsidR="1F4916A8" w:rsidRPr="3BAE0C6F">
        <w:rPr>
          <w:rFonts w:ascii="Arial" w:eastAsia="Arial" w:hAnsi="Arial" w:cs="Arial"/>
          <w:color w:val="000000" w:themeColor="text1"/>
          <w:u w:val="single"/>
        </w:rPr>
        <w:t xml:space="preserve">Reputational </w:t>
      </w:r>
      <w:r>
        <w:rPr>
          <w:rFonts w:ascii="Arial" w:hAnsi="Arial"/>
        </w:rPr>
        <w:br/>
      </w:r>
      <w:r w:rsidR="1F4916A8" w:rsidRPr="3BAE0C6F">
        <w:rPr>
          <w:rFonts w:ascii="Arial" w:eastAsia="Arial" w:hAnsi="Arial" w:cs="Arial"/>
          <w:color w:val="000000" w:themeColor="text1"/>
        </w:rPr>
        <w:t>Low</w:t>
      </w:r>
    </w:p>
    <w:p w14:paraId="63312EF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0E3BE47"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Declaration of Conflicts of Interest</w:t>
      </w:r>
    </w:p>
    <w:p w14:paraId="6C078FFE"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 xml:space="preserve"> </w:t>
      </w:r>
    </w:p>
    <w:p w14:paraId="792BFA2E"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rPr>
        <w:t>All officers involved in the preparation of this report have considered and determined that they do not have a conflict of interest in the matter.</w:t>
      </w:r>
    </w:p>
    <w:p w14:paraId="2729C11B"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07E1EF2C"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u w:val="single"/>
          <w:lang w:val="en-AU"/>
        </w:rPr>
        <w:t>Recommendation – Item 7.1</w:t>
      </w:r>
    </w:p>
    <w:p w14:paraId="01A10D9B"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1A93A3A4"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DAF2382">
        <w:rPr>
          <w:rFonts w:ascii="Arial" w:eastAsia="Arial" w:hAnsi="Arial" w:cs="Arial"/>
          <w:color w:val="000000" w:themeColor="text1"/>
          <w:lang w:val="en-AU"/>
        </w:rPr>
        <w:t>That the Padel Courts Project Committee recommends that Council:</w:t>
      </w:r>
    </w:p>
    <w:p w14:paraId="2CF98420"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B4E91C8" w14:textId="77777777" w:rsidR="65FECA51" w:rsidRDefault="07CBE0DB" w:rsidP="3BAE0C6F">
      <w:pPr>
        <w:numPr>
          <w:ilvl w:val="0"/>
          <w:numId w:val="2"/>
        </w:numPr>
        <w:tabs>
          <w:tab w:val="left" w:pos="1080"/>
          <w:tab w:val="left" w:pos="2016"/>
          <w:tab w:val="left" w:pos="2592"/>
          <w:tab w:val="left" w:pos="3168"/>
        </w:tabs>
        <w:spacing w:line="257" w:lineRule="auto"/>
        <w:contextualSpacing/>
        <w:rPr>
          <w:rFonts w:ascii="Arial" w:eastAsia="Arial" w:hAnsi="Arial" w:cs="Arial"/>
        </w:rPr>
      </w:pPr>
      <w:r w:rsidRPr="352B7B06">
        <w:rPr>
          <w:rFonts w:ascii="Arial" w:eastAsia="Arial" w:hAnsi="Arial" w:cs="Arial"/>
        </w:rPr>
        <w:t>Accept the submission from Proponent B for the provision of padel courts at BIC Reserve,</w:t>
      </w:r>
      <w:r w:rsidR="7559E525" w:rsidRPr="352B7B06">
        <w:rPr>
          <w:rFonts w:ascii="Arial" w:eastAsia="Arial" w:hAnsi="Arial" w:cs="Arial"/>
        </w:rPr>
        <w:t xml:space="preserve"> via a fixed term lease and</w:t>
      </w:r>
      <w:r w:rsidRPr="352B7B06">
        <w:rPr>
          <w:rFonts w:ascii="Arial" w:eastAsia="Arial" w:hAnsi="Arial" w:cs="Arial"/>
        </w:rPr>
        <w:t xml:space="preserve"> incorporating annual lease repayments, as the preferred proposal.</w:t>
      </w:r>
    </w:p>
    <w:p w14:paraId="103B9929" w14:textId="77777777" w:rsidR="65FECA51" w:rsidRDefault="6B5DBE66" w:rsidP="3BAE0C6F">
      <w:pPr>
        <w:numPr>
          <w:ilvl w:val="0"/>
          <w:numId w:val="2"/>
        </w:numPr>
        <w:tabs>
          <w:tab w:val="left" w:pos="1080"/>
          <w:tab w:val="left" w:pos="2016"/>
          <w:tab w:val="left" w:pos="2592"/>
          <w:tab w:val="left" w:pos="3168"/>
        </w:tabs>
        <w:spacing w:line="257" w:lineRule="auto"/>
        <w:contextualSpacing/>
        <w:rPr>
          <w:rFonts w:ascii="Arial" w:eastAsia="Arial" w:hAnsi="Arial" w:cs="Arial"/>
        </w:rPr>
      </w:pPr>
      <w:proofErr w:type="spellStart"/>
      <w:r w:rsidRPr="4261F632">
        <w:rPr>
          <w:rFonts w:ascii="Arial" w:eastAsia="Arial" w:hAnsi="Arial" w:cs="Arial"/>
        </w:rPr>
        <w:t>Authorise</w:t>
      </w:r>
      <w:proofErr w:type="spellEnd"/>
      <w:r w:rsidRPr="4261F632">
        <w:rPr>
          <w:rFonts w:ascii="Arial" w:eastAsia="Arial" w:hAnsi="Arial" w:cs="Arial"/>
        </w:rPr>
        <w:t xml:space="preserve"> the C</w:t>
      </w:r>
      <w:r w:rsidR="262137DB" w:rsidRPr="4261F632">
        <w:rPr>
          <w:rFonts w:ascii="Arial" w:eastAsia="Arial" w:hAnsi="Arial" w:cs="Arial"/>
        </w:rPr>
        <w:t xml:space="preserve">hief </w:t>
      </w:r>
      <w:r w:rsidRPr="4261F632">
        <w:rPr>
          <w:rFonts w:ascii="Arial" w:eastAsia="Arial" w:hAnsi="Arial" w:cs="Arial"/>
        </w:rPr>
        <w:t>E</w:t>
      </w:r>
      <w:r w:rsidR="0C784A66" w:rsidRPr="4261F632">
        <w:rPr>
          <w:rFonts w:ascii="Arial" w:eastAsia="Arial" w:hAnsi="Arial" w:cs="Arial"/>
        </w:rPr>
        <w:t xml:space="preserve">xecutive </w:t>
      </w:r>
      <w:r w:rsidRPr="4261F632">
        <w:rPr>
          <w:rFonts w:ascii="Arial" w:eastAsia="Arial" w:hAnsi="Arial" w:cs="Arial"/>
        </w:rPr>
        <w:t>O</w:t>
      </w:r>
      <w:r w:rsidR="7D561947" w:rsidRPr="4261F632">
        <w:rPr>
          <w:rFonts w:ascii="Arial" w:eastAsia="Arial" w:hAnsi="Arial" w:cs="Arial"/>
        </w:rPr>
        <w:t>fficer</w:t>
      </w:r>
      <w:r w:rsidRPr="4261F632">
        <w:rPr>
          <w:rFonts w:ascii="Arial" w:eastAsia="Arial" w:hAnsi="Arial" w:cs="Arial"/>
        </w:rPr>
        <w:t xml:space="preserve"> to negotiate and confirm the site plan</w:t>
      </w:r>
      <w:r w:rsidR="50450FA4" w:rsidRPr="4261F632">
        <w:rPr>
          <w:rFonts w:ascii="Arial" w:eastAsia="Arial" w:hAnsi="Arial" w:cs="Arial"/>
        </w:rPr>
        <w:t>,</w:t>
      </w:r>
      <w:r w:rsidR="38D42777" w:rsidRPr="4261F632">
        <w:rPr>
          <w:rFonts w:ascii="Arial" w:eastAsia="Arial" w:hAnsi="Arial" w:cs="Arial"/>
        </w:rPr>
        <w:t xml:space="preserve"> </w:t>
      </w:r>
      <w:r w:rsidR="004729CF" w:rsidRPr="4261F632">
        <w:rPr>
          <w:rFonts w:ascii="Arial" w:eastAsia="Arial" w:hAnsi="Arial" w:cs="Arial"/>
        </w:rPr>
        <w:t>c</w:t>
      </w:r>
      <w:r w:rsidR="38D42777" w:rsidRPr="4261F632">
        <w:rPr>
          <w:rFonts w:ascii="Arial" w:eastAsia="Arial" w:hAnsi="Arial" w:cs="Arial"/>
        </w:rPr>
        <w:t>ourt</w:t>
      </w:r>
      <w:r w:rsidRPr="4261F632">
        <w:rPr>
          <w:rFonts w:ascii="Arial" w:eastAsia="Arial" w:hAnsi="Arial" w:cs="Arial"/>
        </w:rPr>
        <w:t xml:space="preserve"> configuration</w:t>
      </w:r>
      <w:r w:rsidR="14D97FF7" w:rsidRPr="4261F632">
        <w:rPr>
          <w:rFonts w:ascii="Arial" w:eastAsia="Arial" w:hAnsi="Arial" w:cs="Arial"/>
        </w:rPr>
        <w:t xml:space="preserve"> and the maximum 21-year lease term.</w:t>
      </w:r>
    </w:p>
    <w:p w14:paraId="596F808D" w14:textId="77777777" w:rsidR="65FECA51" w:rsidRDefault="24ECC8E8" w:rsidP="3BAE0C6F">
      <w:pPr>
        <w:numPr>
          <w:ilvl w:val="0"/>
          <w:numId w:val="2"/>
        </w:numPr>
        <w:tabs>
          <w:tab w:val="left" w:pos="1080"/>
          <w:tab w:val="left" w:pos="2016"/>
          <w:tab w:val="left" w:pos="2592"/>
          <w:tab w:val="left" w:pos="3168"/>
        </w:tabs>
        <w:spacing w:line="257" w:lineRule="auto"/>
        <w:contextualSpacing/>
        <w:rPr>
          <w:rFonts w:ascii="Arial" w:eastAsia="Arial" w:hAnsi="Arial" w:cs="Arial"/>
        </w:rPr>
      </w:pPr>
      <w:proofErr w:type="spellStart"/>
      <w:r w:rsidRPr="4261F632">
        <w:rPr>
          <w:rFonts w:ascii="Arial" w:eastAsia="Arial" w:hAnsi="Arial" w:cs="Arial"/>
        </w:rPr>
        <w:lastRenderedPageBreak/>
        <w:t>Authorise</w:t>
      </w:r>
      <w:proofErr w:type="spellEnd"/>
      <w:r w:rsidRPr="4261F632">
        <w:rPr>
          <w:rFonts w:ascii="Arial" w:eastAsia="Arial" w:hAnsi="Arial" w:cs="Arial"/>
        </w:rPr>
        <w:t xml:space="preserve"> the Chief Executive Officer to negotiate with </w:t>
      </w:r>
      <w:r w:rsidRPr="4261F632">
        <w:rPr>
          <w:rFonts w:ascii="Arial" w:eastAsia="Arial" w:hAnsi="Arial" w:cs="Arial"/>
          <w:b/>
          <w:bCs/>
        </w:rPr>
        <w:t xml:space="preserve">Proponent </w:t>
      </w:r>
      <w:r w:rsidR="0B41D249" w:rsidRPr="4261F632">
        <w:rPr>
          <w:rFonts w:ascii="Arial" w:eastAsia="Arial" w:hAnsi="Arial" w:cs="Arial"/>
          <w:b/>
          <w:bCs/>
        </w:rPr>
        <w:t>B and</w:t>
      </w:r>
      <w:r w:rsidR="0B41D249" w:rsidRPr="4261F632">
        <w:rPr>
          <w:rFonts w:ascii="Arial" w:eastAsia="Arial" w:hAnsi="Arial" w:cs="Arial"/>
        </w:rPr>
        <w:t xml:space="preserve"> the Department Planning Lands and Heritage </w:t>
      </w:r>
      <w:r w:rsidRPr="4261F632">
        <w:rPr>
          <w:rFonts w:ascii="Arial" w:eastAsia="Arial" w:hAnsi="Arial" w:cs="Arial"/>
        </w:rPr>
        <w:t>to achieve a mutually acceptable development outcome that addresses identified site constraints and project requirements, noise mitigation measures, existing infrastructure considerations, and any other matters arising during the negotiation process.</w:t>
      </w:r>
    </w:p>
    <w:p w14:paraId="25A38614" w14:textId="77777777" w:rsidR="65FECA51" w:rsidRDefault="05F7B2FB" w:rsidP="3BAE0C6F">
      <w:pPr>
        <w:numPr>
          <w:ilvl w:val="0"/>
          <w:numId w:val="2"/>
        </w:numPr>
        <w:tabs>
          <w:tab w:val="left" w:pos="1080"/>
          <w:tab w:val="left" w:pos="2016"/>
          <w:tab w:val="left" w:pos="2592"/>
          <w:tab w:val="left" w:pos="3168"/>
        </w:tabs>
        <w:spacing w:line="257" w:lineRule="auto"/>
        <w:contextualSpacing/>
        <w:rPr>
          <w:rFonts w:ascii="Arial" w:eastAsia="Arial" w:hAnsi="Arial" w:cs="Arial"/>
        </w:rPr>
      </w:pPr>
      <w:r w:rsidRPr="4261F632">
        <w:rPr>
          <w:rFonts w:ascii="Arial" w:eastAsia="Arial" w:hAnsi="Arial" w:cs="Arial"/>
        </w:rPr>
        <w:t xml:space="preserve">Once </w:t>
      </w:r>
      <w:r w:rsidR="22F155CA" w:rsidRPr="4261F632">
        <w:rPr>
          <w:rFonts w:ascii="Arial" w:eastAsia="Arial" w:hAnsi="Arial" w:cs="Arial"/>
        </w:rPr>
        <w:t xml:space="preserve">the above recommendations have been completed, </w:t>
      </w:r>
      <w:r w:rsidR="65B66D49" w:rsidRPr="4261F632">
        <w:rPr>
          <w:rFonts w:ascii="Arial" w:eastAsia="Arial" w:hAnsi="Arial" w:cs="Arial"/>
        </w:rPr>
        <w:t>Ministerial Consent</w:t>
      </w:r>
      <w:r w:rsidR="699E9467" w:rsidRPr="4261F632">
        <w:rPr>
          <w:rFonts w:ascii="Arial" w:eastAsia="Arial" w:hAnsi="Arial" w:cs="Arial"/>
        </w:rPr>
        <w:t xml:space="preserve"> is sought and the </w:t>
      </w:r>
      <w:r w:rsidR="4AFC534D" w:rsidRPr="4261F632">
        <w:rPr>
          <w:rFonts w:ascii="Arial" w:eastAsia="Arial" w:hAnsi="Arial" w:cs="Arial"/>
        </w:rPr>
        <w:t xml:space="preserve">final lease agreement terms are </w:t>
      </w:r>
      <w:r w:rsidRPr="4261F632">
        <w:rPr>
          <w:rFonts w:ascii="Arial" w:eastAsia="Arial" w:hAnsi="Arial" w:cs="Arial"/>
        </w:rPr>
        <w:t xml:space="preserve">presented to Council for endorsement. </w:t>
      </w:r>
      <w:r w:rsidR="24ECC8E8" w:rsidRPr="4261F632">
        <w:rPr>
          <w:rFonts w:ascii="Arial" w:eastAsia="Arial" w:hAnsi="Arial" w:cs="Arial"/>
        </w:rPr>
        <w:t xml:space="preserve"> </w:t>
      </w:r>
    </w:p>
    <w:p w14:paraId="0D5B737A" w14:textId="77777777" w:rsidR="65FECA51" w:rsidRDefault="1F4916A8" w:rsidP="3DAF2382">
      <w:pPr>
        <w:tabs>
          <w:tab w:val="left" w:pos="567"/>
          <w:tab w:val="left" w:pos="1080"/>
          <w:tab w:val="left" w:pos="2016"/>
          <w:tab w:val="left" w:pos="2592"/>
          <w:tab w:val="left" w:pos="3168"/>
        </w:tabs>
        <w:spacing w:line="257" w:lineRule="auto"/>
        <w:rPr>
          <w:rFonts w:ascii="Arial" w:eastAsia="Arial" w:hAnsi="Arial" w:cs="Arial"/>
          <w:color w:val="000000"/>
          <w:lang w:val="en-AU"/>
        </w:rPr>
      </w:pPr>
      <w:r w:rsidRPr="3DAF2382">
        <w:rPr>
          <w:rFonts w:ascii="Arial" w:eastAsia="Arial" w:hAnsi="Arial" w:cs="Arial"/>
          <w:color w:val="000000" w:themeColor="text1"/>
          <w:lang w:val="en-AU"/>
        </w:rPr>
        <w:t xml:space="preserve"> </w:t>
      </w:r>
    </w:p>
    <w:p w14:paraId="0869CA5E"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5D8530B8"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 xml:space="preserve">Voting requirements: </w:t>
      </w:r>
      <w:r w:rsidRPr="05039F43">
        <w:rPr>
          <w:rFonts w:ascii="Arial" w:eastAsia="Arial" w:hAnsi="Arial" w:cs="Arial"/>
          <w:b/>
          <w:bCs/>
          <w:color w:val="000000" w:themeColor="text1"/>
        </w:rPr>
        <w:t>Simple Majority</w:t>
      </w:r>
    </w:p>
    <w:p w14:paraId="59AAE200"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0BAD0E11"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09016384" w14:textId="77777777" w:rsidR="65FECA51" w:rsidRDefault="00682FC2"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1553816B" w14:textId="77777777" w:rsidR="05039F43" w:rsidRDefault="05039F43" w:rsidP="05039F43">
      <w:pPr>
        <w:tabs>
          <w:tab w:val="left" w:pos="567"/>
          <w:tab w:val="left" w:pos="1080"/>
          <w:tab w:val="left" w:pos="2016"/>
          <w:tab w:val="left" w:pos="2592"/>
          <w:tab w:val="left" w:pos="3168"/>
        </w:tabs>
        <w:spacing w:line="257" w:lineRule="auto"/>
        <w:rPr>
          <w:rFonts w:ascii="Arial" w:eastAsia="Arial" w:hAnsi="Arial" w:cs="Arial"/>
          <w:color w:val="FF0000"/>
          <w:sz w:val="16"/>
          <w:szCs w:val="16"/>
          <w:lang w:val="en-AU"/>
        </w:rPr>
      </w:pPr>
    </w:p>
    <w:p w14:paraId="3F989DC5" w14:textId="77777777" w:rsidR="00A77B3E" w:rsidRDefault="00682FC2">
      <w:pPr>
        <w:tabs>
          <w:tab w:val="left" w:pos="360"/>
          <w:tab w:val="left" w:pos="400"/>
        </w:tabs>
        <w:ind w:left="360" w:hanging="360"/>
        <w:outlineLvl w:val="0"/>
        <w:rPr>
          <w:rFonts w:ascii="Arial" w:eastAsia="Arial" w:hAnsi="Arial" w:cs="Arial"/>
          <w:b/>
          <w:color w:val="000000"/>
        </w:rPr>
      </w:pPr>
      <w:r>
        <w:rPr>
          <w:rFonts w:ascii="Arial" w:eastAsia="Arial" w:hAnsi="Arial" w:cs="Arial"/>
          <w:color w:val="000000"/>
        </w:rPr>
        <w:br w:type="page"/>
      </w:r>
      <w:bookmarkStart w:id="16" w:name="8__Motions_of_Which_Previous_Notice_Has"/>
      <w:r>
        <w:rPr>
          <w:rFonts w:ascii="Arial" w:eastAsia="Arial" w:hAnsi="Arial" w:cs="Arial"/>
          <w:b/>
          <w:color w:val="0033AB"/>
          <w:sz w:val="26"/>
        </w:rPr>
        <w:lastRenderedPageBreak/>
        <w:t>8</w:t>
      </w:r>
      <w:r>
        <w:rPr>
          <w:rFonts w:ascii="Arial" w:eastAsia="Arial" w:hAnsi="Arial" w:cs="Arial"/>
          <w:b/>
          <w:color w:val="0033AB"/>
          <w:sz w:val="26"/>
        </w:rPr>
        <w:tab/>
      </w:r>
      <w:r>
        <w:rPr>
          <w:rFonts w:ascii="Arial" w:eastAsia="Arial" w:hAnsi="Arial" w:cs="Arial"/>
          <w:b/>
          <w:color w:val="0033AB"/>
          <w:sz w:val="26"/>
        </w:rPr>
        <w:t>Motions of Which Previous Notice Has Been Given</w:t>
      </w:r>
      <w:r>
        <w:rPr>
          <w:rFonts w:ascii="Arial" w:eastAsia="Arial" w:hAnsi="Arial" w:cs="Arial"/>
          <w:b/>
          <w:color w:val="000000"/>
        </w:rPr>
        <w:fldChar w:fldCharType="begin"/>
      </w:r>
      <w:r>
        <w:rPr>
          <w:rFonts w:ascii="Arial" w:eastAsia="Arial" w:hAnsi="Arial" w:cs="Arial"/>
          <w:b/>
          <w:color w:val="000000"/>
        </w:rPr>
        <w:instrText xml:space="preserve">tc </w:instrText>
      </w:r>
      <w:bookmarkStart w:id="17" w:name="_Toc256000086"/>
      <w:r>
        <w:rPr>
          <w:rFonts w:ascii="Arial" w:eastAsia="Arial" w:hAnsi="Arial" w:cs="Arial"/>
          <w:b/>
          <w:color w:val="000000"/>
        </w:rPr>
        <w:instrText>"8</w:instrText>
      </w:r>
      <w:r>
        <w:rPr>
          <w:rFonts w:ascii="Arial" w:eastAsia="Arial" w:hAnsi="Arial" w:cs="Arial"/>
          <w:b/>
          <w:color w:val="000000"/>
        </w:rPr>
        <w:tab/>
        <w:instrText>Motions of Which Previous Notice Has Been Given"</w:instrText>
      </w:r>
      <w:bookmarkEnd w:id="17"/>
      <w:r>
        <w:rPr>
          <w:rFonts w:ascii="Arial" w:eastAsia="Arial" w:hAnsi="Arial" w:cs="Arial"/>
          <w:b/>
          <w:color w:val="000000"/>
        </w:rPr>
        <w:instrText xml:space="preserve"> \f \l1</w:instrText>
      </w:r>
      <w:r>
        <w:rPr>
          <w:rFonts w:ascii="Arial" w:eastAsia="Arial" w:hAnsi="Arial" w:cs="Arial"/>
          <w:b/>
          <w:color w:val="000000"/>
        </w:rPr>
        <w:fldChar w:fldCharType="end"/>
      </w:r>
    </w:p>
    <w:bookmarkEnd w:id="16"/>
    <w:p w14:paraId="5CE9555F" w14:textId="77777777" w:rsidR="00A77B3E" w:rsidRDefault="00A77B3E">
      <w:pPr>
        <w:tabs>
          <w:tab w:val="left" w:pos="360"/>
          <w:tab w:val="left" w:pos="400"/>
        </w:tabs>
        <w:ind w:left="360" w:hanging="360"/>
        <w:rPr>
          <w:rFonts w:ascii="Arial" w:eastAsia="Arial" w:hAnsi="Arial" w:cs="Arial"/>
          <w:b/>
          <w:color w:val="000000"/>
        </w:rPr>
      </w:pPr>
    </w:p>
    <w:p w14:paraId="7E7D104C" w14:textId="77777777" w:rsidR="00A77B3E" w:rsidRDefault="00682FC2">
      <w:pPr>
        <w:tabs>
          <w:tab w:val="left" w:pos="360"/>
          <w:tab w:val="left" w:pos="400"/>
        </w:tabs>
        <w:ind w:left="360" w:hanging="360"/>
        <w:outlineLvl w:val="0"/>
        <w:rPr>
          <w:rFonts w:ascii="Arial" w:eastAsia="Arial" w:hAnsi="Arial" w:cs="Arial"/>
          <w:b/>
          <w:color w:val="000000"/>
        </w:rPr>
      </w:pPr>
      <w:bookmarkStart w:id="18" w:name="10__Closure"/>
      <w:r>
        <w:rPr>
          <w:rFonts w:ascii="Arial" w:eastAsia="Arial" w:hAnsi="Arial" w:cs="Arial"/>
          <w:b/>
          <w:color w:val="0033AB"/>
          <w:sz w:val="26"/>
        </w:rPr>
        <w:t>10</w:t>
      </w:r>
      <w:r>
        <w:rPr>
          <w:rFonts w:ascii="Arial" w:eastAsia="Arial" w:hAnsi="Arial" w:cs="Arial"/>
          <w:b/>
          <w:color w:val="0033AB"/>
          <w:sz w:val="26"/>
        </w:rPr>
        <w:tab/>
        <w:t>Closure</w:t>
      </w:r>
      <w:r>
        <w:rPr>
          <w:rFonts w:ascii="Arial" w:eastAsia="Arial" w:hAnsi="Arial" w:cs="Arial"/>
          <w:b/>
          <w:color w:val="000000"/>
        </w:rPr>
        <w:fldChar w:fldCharType="begin"/>
      </w:r>
      <w:r>
        <w:rPr>
          <w:rFonts w:ascii="Arial" w:eastAsia="Arial" w:hAnsi="Arial" w:cs="Arial"/>
          <w:b/>
          <w:color w:val="000000"/>
        </w:rPr>
        <w:instrText xml:space="preserve">tc </w:instrText>
      </w:r>
      <w:bookmarkStart w:id="19" w:name="_Toc256000087"/>
      <w:r>
        <w:rPr>
          <w:rFonts w:ascii="Arial" w:eastAsia="Arial" w:hAnsi="Arial" w:cs="Arial"/>
          <w:b/>
          <w:color w:val="000000"/>
        </w:rPr>
        <w:instrText>"10</w:instrText>
      </w:r>
      <w:r>
        <w:rPr>
          <w:rFonts w:ascii="Arial" w:eastAsia="Arial" w:hAnsi="Arial" w:cs="Arial"/>
          <w:b/>
          <w:color w:val="000000"/>
        </w:rPr>
        <w:tab/>
        <w:instrText>Closure"</w:instrText>
      </w:r>
      <w:bookmarkEnd w:id="19"/>
      <w:r>
        <w:rPr>
          <w:rFonts w:ascii="Arial" w:eastAsia="Arial" w:hAnsi="Arial" w:cs="Arial"/>
          <w:b/>
          <w:color w:val="000000"/>
        </w:rPr>
        <w:instrText xml:space="preserve"> \f \l1</w:instrText>
      </w:r>
      <w:r>
        <w:rPr>
          <w:rFonts w:ascii="Arial" w:eastAsia="Arial" w:hAnsi="Arial" w:cs="Arial"/>
          <w:b/>
          <w:color w:val="000000"/>
        </w:rPr>
        <w:fldChar w:fldCharType="end"/>
      </w:r>
    </w:p>
    <w:bookmarkEnd w:id="18"/>
    <w:p w14:paraId="1EE73E4E" w14:textId="77777777" w:rsidR="1DE9BA95" w:rsidRDefault="1DE9BA95" w:rsidP="1DE9BA95">
      <w:pPr>
        <w:rPr>
          <w:rFonts w:ascii="Arial" w:eastAsia="Arial" w:hAnsi="Arial" w:cs="Arial"/>
          <w:color w:val="000000"/>
          <w:lang w:val="en-AU"/>
        </w:rPr>
      </w:pPr>
    </w:p>
    <w:p w14:paraId="284DF235" w14:textId="77777777" w:rsidR="74D20250" w:rsidRDefault="00682FC2" w:rsidP="25428A71">
      <w:pPr>
        <w:tabs>
          <w:tab w:val="left" w:pos="1080"/>
          <w:tab w:val="left" w:pos="1620"/>
          <w:tab w:val="left" w:pos="1980"/>
          <w:tab w:val="left" w:pos="2520"/>
          <w:tab w:val="left" w:pos="3150"/>
          <w:tab w:val="left" w:pos="3510"/>
        </w:tabs>
        <w:rPr>
          <w:rFonts w:ascii="Arial" w:hAnsi="Arial"/>
          <w:szCs w:val="20"/>
          <w:lang w:val="en-AU"/>
        </w:rPr>
      </w:pPr>
      <w:r w:rsidRPr="11C128A7">
        <w:rPr>
          <w:rFonts w:ascii="Arial" w:eastAsia="Arial" w:hAnsi="Arial" w:cs="Arial"/>
          <w:lang w:val="en-AU"/>
        </w:rPr>
        <w:t xml:space="preserve"> </w:t>
      </w:r>
    </w:p>
    <w:p w14:paraId="515193C0" w14:textId="77777777" w:rsidR="00A77B3E" w:rsidRDefault="00A77B3E">
      <w:pPr>
        <w:tabs>
          <w:tab w:val="left" w:pos="360"/>
          <w:tab w:val="left" w:pos="400"/>
        </w:tabs>
        <w:ind w:left="360" w:hanging="360"/>
        <w:rPr>
          <w:rFonts w:ascii="Arial" w:eastAsia="Arial" w:hAnsi="Arial" w:cs="Arial"/>
          <w:b/>
          <w:color w:val="000000"/>
        </w:rPr>
      </w:pPr>
    </w:p>
    <w:sectPr w:rsidR="00A77B3E" w:rsidSect="00280204">
      <w:headerReference w:type="default" r:id="rId8"/>
      <w:footerReference w:type="default" r:id="rId9"/>
      <w:pgSz w:w="11906" w:h="16838"/>
      <w:pgMar w:top="1440" w:right="1440" w:bottom="1440" w:left="1440" w:header="56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DCCD7" w14:textId="77777777" w:rsidR="00682FC2" w:rsidRDefault="00682FC2">
      <w:r>
        <w:separator/>
      </w:r>
    </w:p>
  </w:endnote>
  <w:endnote w:type="continuationSeparator" w:id="0">
    <w:p w14:paraId="71574D7A" w14:textId="77777777" w:rsidR="00682FC2" w:rsidRDefault="0068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71"/>
      <w:gridCol w:w="71"/>
      <w:gridCol w:w="8884"/>
    </w:tblGrid>
    <w:tr w:rsidR="001F71A1" w14:paraId="7E96948A" w14:textId="77777777">
      <w:tc>
        <w:tcPr>
          <w:tcW w:w="0" w:type="auto"/>
          <w:tcMar>
            <w:top w:w="0" w:type="dxa"/>
            <w:left w:w="0" w:type="dxa"/>
            <w:bottom w:w="0" w:type="dxa"/>
            <w:right w:w="0" w:type="dxa"/>
          </w:tcMar>
        </w:tcPr>
        <w:p w14:paraId="319BA6DC" w14:textId="77777777" w:rsidR="001F71A1" w:rsidRDefault="00682FC2">
          <w:pPr>
            <w:rPr>
              <w:rFonts w:ascii="Arial" w:eastAsia="Arial" w:hAnsi="Arial" w:cs="Arial"/>
              <w:color w:val="007D69"/>
              <w:sz w:val="22"/>
            </w:rPr>
          </w:pPr>
          <w:r>
            <w:rPr>
              <w:rFonts w:ascii="Arial" w:eastAsia="Arial" w:hAnsi="Arial" w:cs="Arial"/>
              <w:color w:val="007D69"/>
              <w:sz w:val="22"/>
            </w:rPr>
            <w:t xml:space="preserve"> </w:t>
          </w:r>
        </w:p>
      </w:tc>
      <w:tc>
        <w:tcPr>
          <w:tcW w:w="0" w:type="auto"/>
          <w:tcMar>
            <w:top w:w="0" w:type="dxa"/>
            <w:left w:w="0" w:type="dxa"/>
            <w:bottom w:w="0" w:type="dxa"/>
            <w:right w:w="0" w:type="dxa"/>
          </w:tcMar>
        </w:tcPr>
        <w:p w14:paraId="3B5D24DB" w14:textId="77777777" w:rsidR="001F71A1" w:rsidRDefault="001F71A1">
          <w:pPr>
            <w:jc w:val="center"/>
            <w:rPr>
              <w:rFonts w:ascii="Arial" w:eastAsia="Arial" w:hAnsi="Arial" w:cs="Arial"/>
              <w:color w:val="007D69"/>
              <w:sz w:val="22"/>
            </w:rPr>
          </w:pPr>
        </w:p>
      </w:tc>
      <w:tc>
        <w:tcPr>
          <w:tcW w:w="0" w:type="auto"/>
          <w:tcMar>
            <w:top w:w="0" w:type="dxa"/>
            <w:left w:w="200" w:type="dxa"/>
            <w:bottom w:w="0" w:type="dxa"/>
            <w:right w:w="0" w:type="dxa"/>
          </w:tcMar>
        </w:tcPr>
        <w:p w14:paraId="7F5BC4B7" w14:textId="77777777" w:rsidR="001F71A1" w:rsidRDefault="00682FC2">
          <w:pPr>
            <w:jc w:val="right"/>
            <w:rPr>
              <w:rFonts w:ascii="Arial" w:eastAsia="Arial" w:hAnsi="Arial" w:cs="Arial"/>
              <w:color w:val="007D69"/>
              <w:sz w:val="22"/>
            </w:rPr>
          </w:pPr>
          <w:r>
            <w:rPr>
              <w:rFonts w:ascii="Arial" w:eastAsia="Arial" w:hAnsi="Arial" w:cs="Arial"/>
              <w:color w:val="007D69"/>
              <w:sz w:val="22"/>
            </w:rPr>
            <w:fldChar w:fldCharType="begin"/>
          </w:r>
          <w:r>
            <w:rPr>
              <w:rFonts w:ascii="Arial" w:eastAsia="Arial" w:hAnsi="Arial" w:cs="Arial"/>
              <w:color w:val="007D69"/>
              <w:sz w:val="22"/>
            </w:rPr>
            <w:instrText>PAGE</w:instrText>
          </w:r>
          <w:r>
            <w:rPr>
              <w:rFonts w:ascii="Arial" w:eastAsia="Arial" w:hAnsi="Arial" w:cs="Arial"/>
              <w:color w:val="007D69"/>
              <w:sz w:val="22"/>
            </w:rPr>
            <w:fldChar w:fldCharType="separate"/>
          </w:r>
          <w:r>
            <w:rPr>
              <w:rFonts w:ascii="Arial" w:eastAsia="Arial" w:hAnsi="Arial" w:cs="Arial"/>
              <w:color w:val="007D69"/>
              <w:sz w:val="22"/>
            </w:rPr>
            <w:t>10</w:t>
          </w:r>
          <w:r>
            <w:rPr>
              <w:rFonts w:ascii="Arial" w:eastAsia="Arial" w:hAnsi="Arial" w:cs="Arial"/>
              <w:color w:val="007D69"/>
              <w:sz w:val="22"/>
            </w:rPr>
            <w:fldChar w:fldCharType="end"/>
          </w:r>
          <w:r>
            <w:rPr>
              <w:rFonts w:ascii="Arial" w:eastAsia="Arial" w:hAnsi="Arial" w:cs="Arial"/>
              <w:color w:val="007D69"/>
              <w:sz w:val="22"/>
            </w:rPr>
            <w:t xml:space="preserve"> of </w:t>
          </w:r>
          <w:r>
            <w:rPr>
              <w:rFonts w:ascii="Arial" w:eastAsia="Arial" w:hAnsi="Arial" w:cs="Arial"/>
              <w:color w:val="007D69"/>
              <w:sz w:val="22"/>
            </w:rPr>
            <w:fldChar w:fldCharType="begin"/>
          </w:r>
          <w:r>
            <w:rPr>
              <w:rFonts w:ascii="Arial" w:eastAsia="Arial" w:hAnsi="Arial" w:cs="Arial"/>
              <w:color w:val="007D69"/>
              <w:sz w:val="22"/>
            </w:rPr>
            <w:instrText>NUMPAGES</w:instrText>
          </w:r>
          <w:r>
            <w:rPr>
              <w:rFonts w:ascii="Arial" w:eastAsia="Arial" w:hAnsi="Arial" w:cs="Arial"/>
              <w:color w:val="007D69"/>
              <w:sz w:val="22"/>
            </w:rPr>
            <w:fldChar w:fldCharType="separate"/>
          </w:r>
          <w:r>
            <w:rPr>
              <w:rFonts w:ascii="Arial" w:eastAsia="Arial" w:hAnsi="Arial" w:cs="Arial"/>
              <w:color w:val="007D69"/>
              <w:sz w:val="22"/>
            </w:rPr>
            <w:t>10</w:t>
          </w:r>
          <w:r>
            <w:rPr>
              <w:rFonts w:ascii="Arial" w:eastAsia="Arial" w:hAnsi="Arial" w:cs="Arial"/>
              <w:color w:val="007D69"/>
              <w:sz w:val="2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E452" w14:textId="77777777" w:rsidR="00682FC2" w:rsidRDefault="00682FC2">
      <w:r>
        <w:separator/>
      </w:r>
    </w:p>
  </w:footnote>
  <w:footnote w:type="continuationSeparator" w:id="0">
    <w:p w14:paraId="15E10C93" w14:textId="77777777" w:rsidR="00682FC2" w:rsidRDefault="00682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11460"/>
      <w:gridCol w:w="13"/>
      <w:gridCol w:w="436"/>
    </w:tblGrid>
    <w:tr w:rsidR="001F71A1" w14:paraId="236D4E41" w14:textId="77777777">
      <w:tc>
        <w:tcPr>
          <w:tcW w:w="0" w:type="auto"/>
          <w:tcMar>
            <w:top w:w="0" w:type="dxa"/>
            <w:left w:w="0" w:type="dxa"/>
            <w:bottom w:w="0" w:type="dxa"/>
            <w:right w:w="0" w:type="dxa"/>
          </w:tcMar>
        </w:tcPr>
        <w:p w14:paraId="19590F33" w14:textId="77777777" w:rsidR="001F71A1" w:rsidRDefault="00682FC2">
          <w:pPr>
            <w:rPr>
              <w:rFonts w:ascii="Arial" w:eastAsia="Arial" w:hAnsi="Arial" w:cs="Arial"/>
              <w:color w:val="007D69"/>
              <w:sz w:val="20"/>
            </w:rPr>
          </w:pPr>
          <w:r>
            <w:rPr>
              <w:rFonts w:ascii="Arial" w:eastAsia="Arial" w:hAnsi="Arial" w:cs="Arial"/>
              <w:color w:val="007D69"/>
              <w:sz w:val="20"/>
            </w:rPr>
            <w:t>AGENDA - Padel Court Committee Tuesday, 6 October 2026</w:t>
          </w:r>
        </w:p>
      </w:tc>
      <w:tc>
        <w:tcPr>
          <w:tcW w:w="0" w:type="auto"/>
          <w:tcMar>
            <w:top w:w="0" w:type="dxa"/>
            <w:left w:w="0" w:type="dxa"/>
            <w:bottom w:w="0" w:type="dxa"/>
            <w:right w:w="0" w:type="dxa"/>
          </w:tcMar>
        </w:tcPr>
        <w:p w14:paraId="08A8C7DC" w14:textId="77777777" w:rsidR="001F71A1" w:rsidRDefault="001F71A1">
          <w:pPr>
            <w:jc w:val="center"/>
            <w:rPr>
              <w:rFonts w:ascii="Arial" w:eastAsia="Arial" w:hAnsi="Arial" w:cs="Arial"/>
              <w:color w:val="007D69"/>
              <w:sz w:val="20"/>
            </w:rPr>
          </w:pPr>
        </w:p>
      </w:tc>
      <w:tc>
        <w:tcPr>
          <w:tcW w:w="0" w:type="auto"/>
          <w:tcMar>
            <w:top w:w="0" w:type="dxa"/>
            <w:left w:w="200" w:type="dxa"/>
            <w:bottom w:w="0" w:type="dxa"/>
            <w:right w:w="0" w:type="dxa"/>
          </w:tcMar>
        </w:tcPr>
        <w:p w14:paraId="4E07FC77" w14:textId="77777777" w:rsidR="001F71A1" w:rsidRDefault="00682FC2">
          <w:pPr>
            <w:jc w:val="right"/>
            <w:rPr>
              <w:rFonts w:ascii="Arial" w:eastAsia="Arial" w:hAnsi="Arial" w:cs="Arial"/>
              <w:color w:val="007D69"/>
              <w:sz w:val="20"/>
            </w:rPr>
          </w:pPr>
          <w:r>
            <w:rPr>
              <w:rFonts w:ascii="Arial" w:eastAsia="Arial" w:hAnsi="Arial" w:cs="Arial"/>
              <w:color w:val="007D69"/>
              <w:sz w:val="20"/>
            </w:rPr>
            <w:t xml:space="preserve"> </w:t>
          </w:r>
        </w:p>
      </w:tc>
    </w:tr>
  </w:tbl>
  <w:p w14:paraId="335FD21B" w14:textId="77777777" w:rsidR="001F71A1" w:rsidRDefault="00682FC2">
    <w:pPr>
      <w:rPr>
        <w:rFonts w:ascii="Arial" w:eastAsia="Arial" w:hAnsi="Arial" w:cs="Arial"/>
        <w:color w:val="007D69"/>
        <w:sz w:val="20"/>
      </w:rPr>
    </w:pPr>
    <w:r>
      <w:rPr>
        <w:rFonts w:ascii="Arial" w:eastAsia="Arial" w:hAnsi="Arial" w:cs="Arial"/>
        <w:noProof/>
        <w:color w:val="007D69"/>
        <w:sz w:val="20"/>
      </w:rPr>
      <w:drawing>
        <wp:anchor distT="0" distB="0" distL="114300" distR="114300" simplePos="0" relativeHeight="251658240" behindDoc="1" locked="0" layoutInCell="1" allowOverlap="1" wp14:anchorId="78E2A001" wp14:editId="292136D5">
          <wp:simplePos x="0" y="0"/>
          <wp:positionH relativeFrom="page">
            <wp:posOffset>5973240</wp:posOffset>
          </wp:positionH>
          <wp:positionV relativeFrom="page">
            <wp:posOffset>180000</wp:posOffset>
          </wp:positionV>
          <wp:extent cx="687070" cy="527050"/>
          <wp:effectExtent l="0" t="0" r="0" b="0"/>
          <wp:wrapNone/>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687070" cy="527050"/>
                  </a:xfrm>
                  <a:prstGeom prst="rect">
                    <a:avLst/>
                  </a:prstGeom>
                </pic:spPr>
              </pic:pic>
            </a:graphicData>
          </a:graphic>
        </wp:anchor>
      </w:drawing>
    </w:r>
    <w:r>
      <w:rPr>
        <w:rFonts w:ascii="Arial" w:eastAsia="Arial" w:hAnsi="Arial" w:cs="Arial"/>
        <w:noProof/>
        <w:color w:val="007D69"/>
        <w:sz w:val="20"/>
      </w:rPr>
      <w:drawing>
        <wp:anchor distT="0" distB="0" distL="114300" distR="114300" simplePos="0" relativeHeight="251659264" behindDoc="1" locked="0" layoutInCell="1" allowOverlap="1" wp14:anchorId="7A415594" wp14:editId="377D048E">
          <wp:simplePos x="0" y="0"/>
          <wp:positionH relativeFrom="page">
            <wp:posOffset>0</wp:posOffset>
          </wp:positionH>
          <wp:positionV relativeFrom="page">
            <wp:posOffset>10097949</wp:posOffset>
          </wp:positionV>
          <wp:extent cx="7560310" cy="594181"/>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
                  <a:stretch>
                    <a:fillRect/>
                  </a:stretch>
                </pic:blipFill>
                <pic:spPr>
                  <a:xfrm>
                    <a:off x="0" y="0"/>
                    <a:ext cx="7560310" cy="5941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0796"/>
    <w:multiLevelType w:val="hybridMultilevel"/>
    <w:tmpl w:val="00000000"/>
    <w:lvl w:ilvl="0" w:tplc="81589CB4">
      <w:start w:val="1"/>
      <w:numFmt w:val="decimal"/>
      <w:lvlText w:val="%1."/>
      <w:lvlJc w:val="left"/>
      <w:pPr>
        <w:ind w:left="720" w:hanging="360"/>
      </w:pPr>
    </w:lvl>
    <w:lvl w:ilvl="1" w:tplc="1FDEE29A">
      <w:start w:val="1"/>
      <w:numFmt w:val="lowerLetter"/>
      <w:lvlText w:val="%2."/>
      <w:lvlJc w:val="left"/>
      <w:pPr>
        <w:ind w:left="1440" w:hanging="360"/>
      </w:pPr>
    </w:lvl>
    <w:lvl w:ilvl="2" w:tplc="C3C4DABE">
      <w:start w:val="1"/>
      <w:numFmt w:val="lowerRoman"/>
      <w:lvlText w:val="%3."/>
      <w:lvlJc w:val="right"/>
      <w:pPr>
        <w:ind w:left="2160" w:hanging="180"/>
      </w:pPr>
    </w:lvl>
    <w:lvl w:ilvl="3" w:tplc="496ACB68">
      <w:start w:val="1"/>
      <w:numFmt w:val="decimal"/>
      <w:lvlText w:val="%4."/>
      <w:lvlJc w:val="left"/>
      <w:pPr>
        <w:ind w:left="2880" w:hanging="360"/>
      </w:pPr>
    </w:lvl>
    <w:lvl w:ilvl="4" w:tplc="CFAA6B7C">
      <w:start w:val="1"/>
      <w:numFmt w:val="lowerLetter"/>
      <w:lvlText w:val="%5."/>
      <w:lvlJc w:val="left"/>
      <w:pPr>
        <w:ind w:left="3600" w:hanging="360"/>
      </w:pPr>
    </w:lvl>
    <w:lvl w:ilvl="5" w:tplc="F6FA9EDC">
      <w:start w:val="1"/>
      <w:numFmt w:val="lowerRoman"/>
      <w:lvlText w:val="%6."/>
      <w:lvlJc w:val="right"/>
      <w:pPr>
        <w:ind w:left="4320" w:hanging="180"/>
      </w:pPr>
    </w:lvl>
    <w:lvl w:ilvl="6" w:tplc="CB68D174">
      <w:start w:val="1"/>
      <w:numFmt w:val="decimal"/>
      <w:lvlText w:val="%7."/>
      <w:lvlJc w:val="left"/>
      <w:pPr>
        <w:ind w:left="5040" w:hanging="360"/>
      </w:pPr>
    </w:lvl>
    <w:lvl w:ilvl="7" w:tplc="CDB2B73A">
      <w:start w:val="1"/>
      <w:numFmt w:val="lowerLetter"/>
      <w:lvlText w:val="%8."/>
      <w:lvlJc w:val="left"/>
      <w:pPr>
        <w:ind w:left="5760" w:hanging="360"/>
      </w:pPr>
    </w:lvl>
    <w:lvl w:ilvl="8" w:tplc="A91E4CFE">
      <w:start w:val="1"/>
      <w:numFmt w:val="lowerRoman"/>
      <w:lvlText w:val="%9."/>
      <w:lvlJc w:val="right"/>
      <w:pPr>
        <w:ind w:left="6480" w:hanging="180"/>
      </w:pPr>
    </w:lvl>
  </w:abstractNum>
  <w:abstractNum w:abstractNumId="1" w15:restartNumberingAfterBreak="0">
    <w:nsid w:val="1F045954"/>
    <w:multiLevelType w:val="hybridMultilevel"/>
    <w:tmpl w:val="00000000"/>
    <w:lvl w:ilvl="0" w:tplc="43AEFF14">
      <w:start w:val="1"/>
      <w:numFmt w:val="bullet"/>
      <w:lvlText w:val=""/>
      <w:lvlJc w:val="left"/>
      <w:pPr>
        <w:ind w:left="720" w:hanging="360"/>
      </w:pPr>
      <w:rPr>
        <w:rFonts w:ascii="Symbol" w:hAnsi="Symbol" w:hint="default"/>
      </w:rPr>
    </w:lvl>
    <w:lvl w:ilvl="1" w:tplc="5E987B2A">
      <w:start w:val="1"/>
      <w:numFmt w:val="bullet"/>
      <w:lvlText w:val="o"/>
      <w:lvlJc w:val="left"/>
      <w:pPr>
        <w:ind w:left="1440" w:hanging="360"/>
      </w:pPr>
      <w:rPr>
        <w:rFonts w:ascii="Courier New" w:hAnsi="Courier New" w:hint="default"/>
      </w:rPr>
    </w:lvl>
    <w:lvl w:ilvl="2" w:tplc="94F85E5C">
      <w:start w:val="1"/>
      <w:numFmt w:val="bullet"/>
      <w:lvlText w:val=""/>
      <w:lvlJc w:val="left"/>
      <w:pPr>
        <w:ind w:left="2160" w:hanging="360"/>
      </w:pPr>
      <w:rPr>
        <w:rFonts w:ascii="Wingdings" w:hAnsi="Wingdings" w:hint="default"/>
      </w:rPr>
    </w:lvl>
    <w:lvl w:ilvl="3" w:tplc="76F88A90">
      <w:start w:val="1"/>
      <w:numFmt w:val="bullet"/>
      <w:lvlText w:val=""/>
      <w:lvlJc w:val="left"/>
      <w:pPr>
        <w:ind w:left="2880" w:hanging="360"/>
      </w:pPr>
      <w:rPr>
        <w:rFonts w:ascii="Symbol" w:hAnsi="Symbol" w:hint="default"/>
      </w:rPr>
    </w:lvl>
    <w:lvl w:ilvl="4" w:tplc="4DBEE6F6">
      <w:start w:val="1"/>
      <w:numFmt w:val="bullet"/>
      <w:lvlText w:val="o"/>
      <w:lvlJc w:val="left"/>
      <w:pPr>
        <w:ind w:left="3600" w:hanging="360"/>
      </w:pPr>
      <w:rPr>
        <w:rFonts w:ascii="Courier New" w:hAnsi="Courier New" w:hint="default"/>
      </w:rPr>
    </w:lvl>
    <w:lvl w:ilvl="5" w:tplc="0AEC73FE">
      <w:start w:val="1"/>
      <w:numFmt w:val="bullet"/>
      <w:lvlText w:val=""/>
      <w:lvlJc w:val="left"/>
      <w:pPr>
        <w:ind w:left="4320" w:hanging="360"/>
      </w:pPr>
      <w:rPr>
        <w:rFonts w:ascii="Wingdings" w:hAnsi="Wingdings" w:hint="default"/>
      </w:rPr>
    </w:lvl>
    <w:lvl w:ilvl="6" w:tplc="6220F6D4">
      <w:start w:val="1"/>
      <w:numFmt w:val="bullet"/>
      <w:lvlText w:val=""/>
      <w:lvlJc w:val="left"/>
      <w:pPr>
        <w:ind w:left="5040" w:hanging="360"/>
      </w:pPr>
      <w:rPr>
        <w:rFonts w:ascii="Symbol" w:hAnsi="Symbol" w:hint="default"/>
      </w:rPr>
    </w:lvl>
    <w:lvl w:ilvl="7" w:tplc="ACD4CF34">
      <w:start w:val="1"/>
      <w:numFmt w:val="bullet"/>
      <w:lvlText w:val="o"/>
      <w:lvlJc w:val="left"/>
      <w:pPr>
        <w:ind w:left="5760" w:hanging="360"/>
      </w:pPr>
      <w:rPr>
        <w:rFonts w:ascii="Courier New" w:hAnsi="Courier New" w:hint="default"/>
      </w:rPr>
    </w:lvl>
    <w:lvl w:ilvl="8" w:tplc="A47CD112">
      <w:start w:val="1"/>
      <w:numFmt w:val="bullet"/>
      <w:lvlText w:val=""/>
      <w:lvlJc w:val="left"/>
      <w:pPr>
        <w:ind w:left="6480" w:hanging="360"/>
      </w:pPr>
      <w:rPr>
        <w:rFonts w:ascii="Wingdings" w:hAnsi="Wingdings" w:hint="default"/>
      </w:rPr>
    </w:lvl>
  </w:abstractNum>
  <w:num w:numId="1" w16cid:durableId="1354769147">
    <w:abstractNumId w:val="1"/>
  </w:num>
  <w:num w:numId="2" w16cid:durableId="436172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219B3"/>
    <w:rsid w:val="000379FF"/>
    <w:rsid w:val="001F71A1"/>
    <w:rsid w:val="003C36CC"/>
    <w:rsid w:val="003F3E33"/>
    <w:rsid w:val="00420B4D"/>
    <w:rsid w:val="004729CF"/>
    <w:rsid w:val="00493866"/>
    <w:rsid w:val="004E04D4"/>
    <w:rsid w:val="005C2D18"/>
    <w:rsid w:val="00636192"/>
    <w:rsid w:val="00677389"/>
    <w:rsid w:val="00682FC2"/>
    <w:rsid w:val="006C3F8E"/>
    <w:rsid w:val="006E6669"/>
    <w:rsid w:val="0076113F"/>
    <w:rsid w:val="007D5B54"/>
    <w:rsid w:val="008F46CF"/>
    <w:rsid w:val="009B606A"/>
    <w:rsid w:val="00A77B3E"/>
    <w:rsid w:val="00B34A1D"/>
    <w:rsid w:val="00BE3C3F"/>
    <w:rsid w:val="00C322E2"/>
    <w:rsid w:val="00CA2A55"/>
    <w:rsid w:val="00DE1BE6"/>
    <w:rsid w:val="00F5513E"/>
    <w:rsid w:val="014A7B8D"/>
    <w:rsid w:val="01768635"/>
    <w:rsid w:val="02684DB7"/>
    <w:rsid w:val="028D1ACE"/>
    <w:rsid w:val="043ADC24"/>
    <w:rsid w:val="047FF55A"/>
    <w:rsid w:val="05039F43"/>
    <w:rsid w:val="0515B6D3"/>
    <w:rsid w:val="05389AE6"/>
    <w:rsid w:val="05F7B2FB"/>
    <w:rsid w:val="06923E9C"/>
    <w:rsid w:val="06D0AF9E"/>
    <w:rsid w:val="06FE6090"/>
    <w:rsid w:val="07CBE0DB"/>
    <w:rsid w:val="08EDF480"/>
    <w:rsid w:val="097C7AA0"/>
    <w:rsid w:val="0A1FF5B6"/>
    <w:rsid w:val="0B41D249"/>
    <w:rsid w:val="0C2ABB41"/>
    <w:rsid w:val="0C784A66"/>
    <w:rsid w:val="0D299DF4"/>
    <w:rsid w:val="0D3ED4B7"/>
    <w:rsid w:val="0D8525B8"/>
    <w:rsid w:val="0D8AB5DC"/>
    <w:rsid w:val="0E2A04F3"/>
    <w:rsid w:val="0F688599"/>
    <w:rsid w:val="0FC97D74"/>
    <w:rsid w:val="1079C5DF"/>
    <w:rsid w:val="11C128A7"/>
    <w:rsid w:val="13766971"/>
    <w:rsid w:val="1421C906"/>
    <w:rsid w:val="149EFA46"/>
    <w:rsid w:val="14A2AE16"/>
    <w:rsid w:val="14C5200A"/>
    <w:rsid w:val="14D97FF7"/>
    <w:rsid w:val="1501F470"/>
    <w:rsid w:val="157D3F20"/>
    <w:rsid w:val="16330A0C"/>
    <w:rsid w:val="175117DD"/>
    <w:rsid w:val="18B222AC"/>
    <w:rsid w:val="190802C8"/>
    <w:rsid w:val="199DE34D"/>
    <w:rsid w:val="1ABAF078"/>
    <w:rsid w:val="1ADDA29C"/>
    <w:rsid w:val="1BFEE15B"/>
    <w:rsid w:val="1DD2BF39"/>
    <w:rsid w:val="1DE9BA95"/>
    <w:rsid w:val="1F071C46"/>
    <w:rsid w:val="1F1352A2"/>
    <w:rsid w:val="1F4916A8"/>
    <w:rsid w:val="1FA4066C"/>
    <w:rsid w:val="204851EE"/>
    <w:rsid w:val="2058A7CE"/>
    <w:rsid w:val="20B87A62"/>
    <w:rsid w:val="20D89713"/>
    <w:rsid w:val="217F9543"/>
    <w:rsid w:val="219469EB"/>
    <w:rsid w:val="220EF3EC"/>
    <w:rsid w:val="228757D0"/>
    <w:rsid w:val="22B4FCCF"/>
    <w:rsid w:val="22EDC41A"/>
    <w:rsid w:val="22F155CA"/>
    <w:rsid w:val="235C2B1A"/>
    <w:rsid w:val="24770D05"/>
    <w:rsid w:val="24AB0A2F"/>
    <w:rsid w:val="24D8BA5A"/>
    <w:rsid w:val="24ECC8E8"/>
    <w:rsid w:val="25428A71"/>
    <w:rsid w:val="2553E395"/>
    <w:rsid w:val="25767843"/>
    <w:rsid w:val="262137DB"/>
    <w:rsid w:val="26D2652C"/>
    <w:rsid w:val="26F9CD3C"/>
    <w:rsid w:val="2776ACE4"/>
    <w:rsid w:val="294B1955"/>
    <w:rsid w:val="297A3E64"/>
    <w:rsid w:val="29BAFF70"/>
    <w:rsid w:val="2AC1A9BA"/>
    <w:rsid w:val="2ACC7CE7"/>
    <w:rsid w:val="2B1A9F25"/>
    <w:rsid w:val="2BB570B9"/>
    <w:rsid w:val="2C12A08F"/>
    <w:rsid w:val="2C2C6AED"/>
    <w:rsid w:val="2C36CCDC"/>
    <w:rsid w:val="2CEE1254"/>
    <w:rsid w:val="2DD7EC39"/>
    <w:rsid w:val="2E85AF9D"/>
    <w:rsid w:val="2F03B578"/>
    <w:rsid w:val="3007CFD3"/>
    <w:rsid w:val="31C5D6F9"/>
    <w:rsid w:val="322344CC"/>
    <w:rsid w:val="3337DB60"/>
    <w:rsid w:val="334EAF80"/>
    <w:rsid w:val="3397234D"/>
    <w:rsid w:val="34639628"/>
    <w:rsid w:val="347CB0F6"/>
    <w:rsid w:val="352B7B06"/>
    <w:rsid w:val="35722D04"/>
    <w:rsid w:val="35D8EEB4"/>
    <w:rsid w:val="368C89DD"/>
    <w:rsid w:val="36DBB819"/>
    <w:rsid w:val="370669D7"/>
    <w:rsid w:val="382D0EB0"/>
    <w:rsid w:val="388ABB47"/>
    <w:rsid w:val="38D42777"/>
    <w:rsid w:val="3AAAD395"/>
    <w:rsid w:val="3BAE0C6F"/>
    <w:rsid w:val="3C5D9294"/>
    <w:rsid w:val="3CBB9504"/>
    <w:rsid w:val="3CBD1A76"/>
    <w:rsid w:val="3DAF2382"/>
    <w:rsid w:val="3E27C3FB"/>
    <w:rsid w:val="3EDE4902"/>
    <w:rsid w:val="3F356A3A"/>
    <w:rsid w:val="3F787F0F"/>
    <w:rsid w:val="404177CD"/>
    <w:rsid w:val="406AA21F"/>
    <w:rsid w:val="41075A02"/>
    <w:rsid w:val="411443E3"/>
    <w:rsid w:val="414AB0A0"/>
    <w:rsid w:val="417041D5"/>
    <w:rsid w:val="41EC7CEE"/>
    <w:rsid w:val="4249E1DD"/>
    <w:rsid w:val="4261F632"/>
    <w:rsid w:val="437F79B5"/>
    <w:rsid w:val="43BCB2B4"/>
    <w:rsid w:val="44693CAB"/>
    <w:rsid w:val="451EF311"/>
    <w:rsid w:val="45634EF1"/>
    <w:rsid w:val="4717D174"/>
    <w:rsid w:val="492AE23D"/>
    <w:rsid w:val="49BFE1EE"/>
    <w:rsid w:val="4ACA574E"/>
    <w:rsid w:val="4AFC534D"/>
    <w:rsid w:val="4D17F907"/>
    <w:rsid w:val="4DD16FC9"/>
    <w:rsid w:val="4E5C40AD"/>
    <w:rsid w:val="4E998811"/>
    <w:rsid w:val="4F40992E"/>
    <w:rsid w:val="4F7D9825"/>
    <w:rsid w:val="50450FA4"/>
    <w:rsid w:val="5053F24D"/>
    <w:rsid w:val="50B24E5B"/>
    <w:rsid w:val="51CE8BB4"/>
    <w:rsid w:val="52417F05"/>
    <w:rsid w:val="524E6BFC"/>
    <w:rsid w:val="530BC036"/>
    <w:rsid w:val="53850F2C"/>
    <w:rsid w:val="53A127D1"/>
    <w:rsid w:val="55BAD5EF"/>
    <w:rsid w:val="5649AD69"/>
    <w:rsid w:val="567D545F"/>
    <w:rsid w:val="568D951B"/>
    <w:rsid w:val="5705589B"/>
    <w:rsid w:val="58758321"/>
    <w:rsid w:val="58A557C1"/>
    <w:rsid w:val="5A1AB32B"/>
    <w:rsid w:val="5A87DAA2"/>
    <w:rsid w:val="5B8E8A56"/>
    <w:rsid w:val="5BF7ED82"/>
    <w:rsid w:val="5C35C44E"/>
    <w:rsid w:val="5CB22917"/>
    <w:rsid w:val="5CBBA054"/>
    <w:rsid w:val="5CBBC133"/>
    <w:rsid w:val="5D0ED4E3"/>
    <w:rsid w:val="5DF1381C"/>
    <w:rsid w:val="5EB7F1C7"/>
    <w:rsid w:val="5ECE5109"/>
    <w:rsid w:val="5F99B4F5"/>
    <w:rsid w:val="5FFF58EB"/>
    <w:rsid w:val="607FAE3E"/>
    <w:rsid w:val="60CB9F75"/>
    <w:rsid w:val="61300773"/>
    <w:rsid w:val="63B96EB0"/>
    <w:rsid w:val="64890F3E"/>
    <w:rsid w:val="65B66D49"/>
    <w:rsid w:val="65DF30C0"/>
    <w:rsid w:val="65FECA51"/>
    <w:rsid w:val="678FACFA"/>
    <w:rsid w:val="688BC88A"/>
    <w:rsid w:val="68DF202C"/>
    <w:rsid w:val="699E9467"/>
    <w:rsid w:val="6A71ECBF"/>
    <w:rsid w:val="6AE8627F"/>
    <w:rsid w:val="6B5DBE66"/>
    <w:rsid w:val="6CB5824C"/>
    <w:rsid w:val="6D12BF7C"/>
    <w:rsid w:val="6D8E04C8"/>
    <w:rsid w:val="6F03A838"/>
    <w:rsid w:val="6F03EE38"/>
    <w:rsid w:val="6F44D4BA"/>
    <w:rsid w:val="6F55C56C"/>
    <w:rsid w:val="6F801BE4"/>
    <w:rsid w:val="6FC0B0CB"/>
    <w:rsid w:val="70BD59D4"/>
    <w:rsid w:val="722F9233"/>
    <w:rsid w:val="72F41EA5"/>
    <w:rsid w:val="73226414"/>
    <w:rsid w:val="74D20250"/>
    <w:rsid w:val="7559E525"/>
    <w:rsid w:val="75D744CE"/>
    <w:rsid w:val="75D79393"/>
    <w:rsid w:val="7605E7DF"/>
    <w:rsid w:val="764DF1C7"/>
    <w:rsid w:val="772AEDBF"/>
    <w:rsid w:val="77E97DC7"/>
    <w:rsid w:val="78411441"/>
    <w:rsid w:val="7880FFBC"/>
    <w:rsid w:val="79FB0232"/>
    <w:rsid w:val="7A575039"/>
    <w:rsid w:val="7AD955E3"/>
    <w:rsid w:val="7ADA03F0"/>
    <w:rsid w:val="7B2CBB88"/>
    <w:rsid w:val="7B3A5940"/>
    <w:rsid w:val="7C16B4DF"/>
    <w:rsid w:val="7C82AF8E"/>
    <w:rsid w:val="7D385782"/>
    <w:rsid w:val="7D561947"/>
    <w:rsid w:val="7D8A8DD2"/>
    <w:rsid w:val="7DA4D0BB"/>
    <w:rsid w:val="7DDB9667"/>
    <w:rsid w:val="7E1A09CA"/>
    <w:rsid w:val="7E407DA3"/>
    <w:rsid w:val="7F9E055B"/>
    <w:rsid w:val="7FA138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E5EE0"/>
  <w15:docId w15:val="{C1CE2CC3-CA71-4422-BDBB-EA2CB92C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rsid w:val="00805BCE"/>
    <w:pPr>
      <w:tabs>
        <w:tab w:val="left" w:pos="340"/>
        <w:tab w:val="right" w:leader="dot" w:pos="9014"/>
      </w:tabs>
      <w:spacing w:line="360" w:lineRule="auto"/>
      <w:ind w:left="340" w:hanging="340"/>
    </w:pPr>
    <w:rPr>
      <w:rFonts w:ascii="Arial" w:eastAsia="Arial" w:hAnsi="Arial" w:cs="Arial"/>
      <w:b/>
      <w:color w:val="000000"/>
    </w:rPr>
  </w:style>
  <w:style w:type="character" w:styleId="Hyperlink">
    <w:name w:val="Hyperlink"/>
    <w:basedOn w:val="DefaultParagraphFont"/>
    <w:rsid w:val="00EF7B96"/>
    <w:rPr>
      <w:color w:val="0000FF"/>
      <w:u w:val="single"/>
    </w:rPr>
  </w:style>
  <w:style w:type="table" w:styleId="TableGrid">
    <w:name w:val="Table Grid"/>
    <w:basedOn w:val="TableNormal"/>
    <w:uiPriority w:val="39"/>
    <w:rsid w:val="00742A11"/>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19D17969"/>
    <w:pPr>
      <w:tabs>
        <w:tab w:val="left" w:pos="1080"/>
        <w:tab w:val="left" w:pos="2016"/>
        <w:tab w:val="left" w:pos="2592"/>
        <w:tab w:val="left" w:pos="3168"/>
      </w:tabs>
      <w:spacing w:line="259" w:lineRule="auto"/>
      <w:ind w:left="720"/>
      <w:contextualSpacing/>
    </w:pPr>
    <w:rPr>
      <w:rFonts w:ascii="Arial" w:hAnsi="Arial"/>
      <w:sz w:val="20"/>
      <w:szCs w:val="20"/>
    </w:rPr>
  </w:style>
  <w:style w:type="character" w:customStyle="1" w:styleId="ListParagraphChar">
    <w:name w:val="List Paragraph Char"/>
    <w:link w:val="ListParagraph"/>
    <w:uiPriority w:val="34"/>
    <w:rsid w:val="19D17969"/>
    <w:rPr>
      <w:rFonts w:ascii="Arial" w:hAnsi="Arial"/>
      <w:lang w:val="en-US" w:eastAsia="en-US" w:bidi="ar-SA"/>
    </w:rPr>
  </w:style>
  <w:style w:type="paragraph" w:styleId="TOC2">
    <w:name w:val="toc 2"/>
    <w:basedOn w:val="Normal"/>
    <w:next w:val="Normal"/>
    <w:autoRedefine/>
    <w:rsid w:val="00805BCE"/>
    <w:pPr>
      <w:tabs>
        <w:tab w:val="left" w:pos="760"/>
        <w:tab w:val="right" w:leader="dot" w:pos="9014"/>
      </w:tabs>
      <w:spacing w:line="360" w:lineRule="auto"/>
      <w:ind w:left="760" w:hanging="400"/>
    </w:pPr>
    <w:rPr>
      <w:rFonts w:ascii="Arial" w:eastAsia="Arial" w:hAnsi="Arial" w:cs="Arial"/>
      <w:color w:val="000000"/>
    </w:rPr>
  </w:style>
  <w:style w:type="paragraph" w:styleId="TOC3">
    <w:name w:val="toc 3"/>
    <w:basedOn w:val="Normal"/>
    <w:next w:val="Normal"/>
    <w:autoRedefine/>
    <w:rsid w:val="00805BCE"/>
    <w:pPr>
      <w:tabs>
        <w:tab w:val="left" w:pos="480"/>
        <w:tab w:val="right" w:leader="dot" w:pos="9014"/>
      </w:tabs>
      <w:spacing w:line="360" w:lineRule="auto"/>
      <w:ind w:left="480"/>
    </w:pPr>
    <w:rPr>
      <w:rFonts w:ascii="Arial" w:eastAsia="Arial" w:hAnsi="Arial" w:cs="Arial"/>
      <w:color w:val="000000"/>
    </w:rPr>
  </w:style>
  <w:style w:type="paragraph" w:styleId="TOC4">
    <w:name w:val="toc 4"/>
    <w:basedOn w:val="Normal"/>
    <w:next w:val="Normal"/>
    <w:autoRedefine/>
    <w:rsid w:val="00805BCE"/>
    <w:pPr>
      <w:tabs>
        <w:tab w:val="left" w:pos="720"/>
        <w:tab w:val="right" w:leader="dot" w:pos="9014"/>
      </w:tabs>
      <w:spacing w:line="360" w:lineRule="auto"/>
      <w:ind w:left="720"/>
    </w:pPr>
    <w:rPr>
      <w:rFonts w:ascii="Arial" w:eastAsia="Arial" w:hAnsi="Arial" w:cs="Arial"/>
      <w:color w:val="000000"/>
      <w:sz w:val="22"/>
    </w:rPr>
  </w:style>
  <w:style w:type="paragraph" w:styleId="TOC5">
    <w:name w:val="toc 5"/>
    <w:basedOn w:val="Normal"/>
    <w:next w:val="Normal"/>
    <w:autoRedefine/>
    <w:rsid w:val="00805BCE"/>
    <w:pPr>
      <w:tabs>
        <w:tab w:val="left" w:pos="960"/>
        <w:tab w:val="right" w:leader="dot" w:pos="9014"/>
      </w:tabs>
      <w:spacing w:line="360" w:lineRule="auto"/>
      <w:ind w:left="960"/>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2059</Words>
  <Characters>11782</Characters>
  <Application>Microsoft Office Word</Application>
  <DocSecurity>0</DocSecurity>
  <Lines>392</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 McDermott</dc:creator>
  <cp:lastModifiedBy>Jordan McDermott</cp:lastModifiedBy>
  <cp:revision>2</cp:revision>
  <dcterms:created xsi:type="dcterms:W3CDTF">2026-10-06T03:55:00Z</dcterms:created>
  <dcterms:modified xsi:type="dcterms:W3CDTF">2026-10-06T03:55:00Z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K4A2DAA80</vt:lpwstr>
  </property>
</Properties>
</file>