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7.0 -->
  <w:body>
    <w:p w:rsidR="009151F6" w:rsidP="00BE4295" w14:paraId="37A4382F" w14:textId="028DDF41">
      <w:pPr>
        <w:tabs>
          <w:tab w:val="left" w:pos="1080"/>
          <w:tab w:val="left" w:pos="1980"/>
          <w:tab w:val="left" w:pos="2520"/>
        </w:tabs>
        <w:spacing w:after="0" w:line="240" w:lineRule="auto"/>
        <w:ind w:left="1440" w:right="1199"/>
        <w:jc w:val="left"/>
        <w:rPr>
          <w:rFonts w:ascii="Arial" w:hAnsi="Arial" w:cs="Arial"/>
          <w:noProof/>
          <w:szCs w:val="20"/>
          <w:lang w:val="en-US" w:eastAsia="en-US" w:bidi="ar-SA"/>
        </w:rPr>
      </w:pPr>
    </w:p>
    <w:p w:rsidR="009151F6" w:rsidP="00BE4295" w14:paraId="1C1C1C94" w14:textId="38812110">
      <w:pPr>
        <w:tabs>
          <w:tab w:val="left" w:pos="1080"/>
          <w:tab w:val="left" w:pos="1980"/>
          <w:tab w:val="left" w:pos="2520"/>
        </w:tabs>
        <w:spacing w:after="0" w:line="240" w:lineRule="auto"/>
        <w:ind w:left="1440" w:right="1199"/>
        <w:jc w:val="left"/>
        <w:rPr>
          <w:rFonts w:ascii="Arial" w:hAnsi="Arial" w:cs="Arial"/>
          <w:noProof/>
          <w:szCs w:val="20"/>
          <w:lang w:val="en-US" w:eastAsia="en-US" w:bidi="ar-SA"/>
        </w:rPr>
      </w:pPr>
    </w:p>
    <w:p w:rsidR="009151F6" w:rsidP="00BE4295" w14:paraId="5A9B188E" w14:textId="25D0A49C">
      <w:pPr>
        <w:tabs>
          <w:tab w:val="left" w:pos="1080"/>
          <w:tab w:val="left" w:pos="1980"/>
          <w:tab w:val="left" w:pos="2520"/>
        </w:tabs>
        <w:spacing w:after="0" w:line="240" w:lineRule="auto"/>
        <w:ind w:left="1440" w:right="1199"/>
        <w:jc w:val="left"/>
        <w:rPr>
          <w:rFonts w:ascii="Arial" w:hAnsi="Arial" w:cs="Arial"/>
          <w:noProof/>
          <w:szCs w:val="20"/>
          <w:lang w:val="en-US" w:eastAsia="en-US" w:bidi="ar-SA"/>
        </w:rPr>
      </w:pPr>
    </w:p>
    <w:p w:rsidR="009151F6" w:rsidP="00BE4295" w14:paraId="1864C88B" w14:textId="77777777">
      <w:pPr>
        <w:tabs>
          <w:tab w:val="left" w:pos="1080"/>
          <w:tab w:val="left" w:pos="1980"/>
          <w:tab w:val="left" w:pos="2520"/>
        </w:tabs>
        <w:spacing w:after="0" w:line="240" w:lineRule="auto"/>
        <w:ind w:left="1440" w:right="1199"/>
        <w:jc w:val="left"/>
        <w:rPr>
          <w:rFonts w:ascii="Arial" w:hAnsi="Arial" w:cs="Arial"/>
          <w:noProof/>
          <w:szCs w:val="20"/>
          <w:lang w:val="en-US" w:eastAsia="en-US" w:bidi="ar-SA"/>
        </w:rPr>
      </w:pPr>
    </w:p>
    <w:p w:rsidR="009151F6" w:rsidP="00BE4295" w14:paraId="374FF3D6" w14:textId="7ED63556">
      <w:pPr>
        <w:tabs>
          <w:tab w:val="left" w:pos="1080"/>
          <w:tab w:val="left" w:pos="1980"/>
          <w:tab w:val="left" w:pos="2520"/>
        </w:tabs>
        <w:spacing w:after="0" w:line="240" w:lineRule="auto"/>
        <w:ind w:left="1440" w:right="1199"/>
        <w:jc w:val="center"/>
        <w:rPr>
          <w:rFonts w:ascii="Arial" w:hAnsi="Arial" w:cs="Arial"/>
          <w:noProof/>
          <w:szCs w:val="20"/>
          <w:lang w:val="en-US" w:eastAsia="en-US" w:bidi="ar-SA"/>
        </w:rPr>
      </w:pPr>
      <w:r>
        <w:rPr>
          <w:noProof/>
        </w:rPr>
        <w:drawing>
          <wp:inline distT="0" distB="0" distL="0" distR="0">
            <wp:extent cx="4587903" cy="959419"/>
            <wp:effectExtent l="0" t="0" r="317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7741" cy="963567"/>
                    </a:xfrm>
                    <a:prstGeom prst="rect">
                      <a:avLst/>
                    </a:prstGeom>
                    <a:noFill/>
                    <a:ln>
                      <a:noFill/>
                    </a:ln>
                  </pic:spPr>
                </pic:pic>
              </a:graphicData>
            </a:graphic>
          </wp:inline>
        </w:drawing>
      </w:r>
    </w:p>
    <w:p w:rsidR="009151F6" w:rsidRPr="00677389" w:rsidP="00BE4295" w14:paraId="39F7CA8E" w14:textId="0269FD44">
      <w:pPr>
        <w:tabs>
          <w:tab w:val="left" w:pos="1080"/>
          <w:tab w:val="left" w:pos="1980"/>
          <w:tab w:val="left" w:pos="2520"/>
        </w:tabs>
        <w:spacing w:after="0" w:line="240" w:lineRule="auto"/>
        <w:ind w:left="1440" w:right="1199"/>
        <w:jc w:val="left"/>
        <w:rPr>
          <w:rFonts w:ascii="Arial" w:hAnsi="Arial"/>
          <w:szCs w:val="20"/>
          <w:lang w:val="en-AU" w:eastAsia="en-US" w:bidi="ar-SA"/>
        </w:rPr>
      </w:pPr>
    </w:p>
    <w:p w:rsidR="009151F6" w:rsidP="00BE4295" w14:paraId="6B709602" w14:textId="331E2BF8">
      <w:pPr>
        <w:tabs>
          <w:tab w:val="left" w:pos="1080"/>
          <w:tab w:val="left" w:pos="1620"/>
          <w:tab w:val="left" w:pos="1980"/>
          <w:tab w:val="left" w:pos="2520"/>
        </w:tabs>
        <w:spacing w:after="0" w:line="240" w:lineRule="auto"/>
        <w:ind w:left="1440" w:right="1199"/>
        <w:jc w:val="left"/>
        <w:rPr>
          <w:rFonts w:ascii="Arial" w:hAnsi="Arial"/>
          <w:b/>
          <w:sz w:val="40"/>
          <w:szCs w:val="20"/>
          <w:lang w:val="en-AU" w:eastAsia="en-US" w:bidi="ar-SA"/>
        </w:rPr>
      </w:pPr>
    </w:p>
    <w:p w:rsidR="009151F6" w:rsidRPr="00FD315F" w:rsidP="00BE4295" w14:paraId="31FBD40E" w14:textId="33CF9D4C">
      <w:pPr>
        <w:tabs>
          <w:tab w:val="left" w:pos="1080"/>
          <w:tab w:val="left" w:pos="1620"/>
          <w:tab w:val="left" w:pos="1980"/>
          <w:tab w:val="left" w:pos="2520"/>
        </w:tabs>
        <w:spacing w:after="0" w:line="240" w:lineRule="auto"/>
        <w:ind w:left="1440" w:right="1199"/>
        <w:jc w:val="center"/>
        <w:rPr>
          <w:rFonts w:ascii="Arial" w:hAnsi="Arial"/>
          <w:b/>
          <w:color w:val="009C82"/>
          <w:sz w:val="56"/>
          <w:szCs w:val="56"/>
          <w:lang w:val="en-AU" w:eastAsia="en-US" w:bidi="ar-SA"/>
        </w:rPr>
      </w:pPr>
      <w:r w:rsidRPr="1609B15F">
        <w:rPr>
          <w:rFonts w:ascii="Arial" w:hAnsi="Arial"/>
          <w:b/>
          <w:color w:val="007D69"/>
          <w:sz w:val="56"/>
          <w:szCs w:val="56"/>
          <w:lang w:val="en-AU" w:eastAsia="en-US" w:bidi="ar-SA"/>
        </w:rPr>
        <w:t>AGENDA</w:t>
      </w:r>
    </w:p>
    <w:p w:rsidR="67ABBFF3" w:rsidP="00BE4295" w14:paraId="7569DEB1" w14:textId="0A6A5F62">
      <w:pPr>
        <w:tabs>
          <w:tab w:val="left" w:pos="1080"/>
          <w:tab w:val="left" w:pos="1620"/>
          <w:tab w:val="left" w:pos="1980"/>
          <w:tab w:val="left" w:pos="2520"/>
        </w:tabs>
        <w:spacing w:after="0" w:line="240" w:lineRule="auto"/>
        <w:ind w:left="1440" w:right="1199"/>
        <w:jc w:val="center"/>
        <w:rPr>
          <w:rFonts w:ascii="Arial" w:hAnsi="Arial"/>
          <w:b/>
          <w:bCs/>
          <w:color w:val="007D69"/>
          <w:lang w:val="en-AU" w:eastAsia="en-US" w:bidi="ar-SA"/>
        </w:rPr>
      </w:pPr>
    </w:p>
    <w:p w:rsidR="67ABBFF3" w:rsidP="00BE4295" w14:paraId="3ABFEEDD" w14:textId="0B55319F">
      <w:pPr>
        <w:tabs>
          <w:tab w:val="left" w:pos="1080"/>
          <w:tab w:val="left" w:pos="1620"/>
          <w:tab w:val="left" w:pos="1980"/>
          <w:tab w:val="left" w:pos="2520"/>
        </w:tabs>
        <w:spacing w:after="0" w:line="240" w:lineRule="auto"/>
        <w:ind w:left="1440" w:right="1199"/>
        <w:jc w:val="center"/>
        <w:rPr>
          <w:rFonts w:ascii="Arial" w:hAnsi="Arial"/>
          <w:b/>
          <w:bCs/>
          <w:color w:val="007D69"/>
          <w:lang w:val="en-AU" w:eastAsia="en-US" w:bidi="ar-SA"/>
        </w:rPr>
      </w:pPr>
    </w:p>
    <w:p w:rsidR="009151F6" w:rsidRPr="00677389" w:rsidP="00BE4295" w14:paraId="2502E3E5" w14:textId="77777777">
      <w:pPr>
        <w:tabs>
          <w:tab w:val="left" w:pos="1080"/>
          <w:tab w:val="left" w:pos="1620"/>
          <w:tab w:val="left" w:pos="1980"/>
          <w:tab w:val="left" w:pos="2520"/>
        </w:tabs>
        <w:spacing w:after="0" w:line="240" w:lineRule="auto"/>
        <w:ind w:left="1440" w:right="1199"/>
        <w:jc w:val="center"/>
        <w:rPr>
          <w:rFonts w:ascii="Arial" w:hAnsi="Arial"/>
          <w:szCs w:val="20"/>
          <w:lang w:val="en-AU" w:eastAsia="en-US" w:bidi="ar-SA"/>
        </w:rPr>
      </w:pPr>
    </w:p>
    <w:p w:rsidR="0FBF552F" w:rsidP="00BE4295" w14:paraId="78F3118D" w14:textId="45850494">
      <w:pPr>
        <w:tabs>
          <w:tab w:val="left" w:pos="1080"/>
          <w:tab w:val="left" w:pos="1620"/>
          <w:tab w:val="left" w:pos="1980"/>
          <w:tab w:val="left" w:pos="2520"/>
        </w:tabs>
        <w:spacing w:after="0" w:line="240" w:lineRule="auto"/>
        <w:ind w:left="1440" w:right="1199"/>
        <w:jc w:val="center"/>
        <w:rPr>
          <w:rFonts w:ascii="Arial" w:hAnsi="Arial"/>
          <w:b/>
          <w:bCs/>
          <w:sz w:val="64"/>
          <w:szCs w:val="64"/>
          <w:lang w:val="en-AU" w:eastAsia="en-US" w:bidi="ar-SA"/>
        </w:rPr>
      </w:pPr>
      <w:r w:rsidRPr="4770CE8D">
        <w:rPr>
          <w:rFonts w:ascii="Arial Bold" w:hAnsi="Arial Bold"/>
          <w:b/>
          <w:bCs/>
          <w:sz w:val="64"/>
          <w:szCs w:val="64"/>
          <w:lang w:val="en-AU" w:eastAsia="en-US" w:bidi="ar-SA"/>
        </w:rPr>
        <w:t>Briefing Session</w:t>
      </w:r>
    </w:p>
    <w:p w:rsidR="4770CE8D" w:rsidP="00BE4295" w14:paraId="781D7DD4" w14:textId="46133794">
      <w:pPr>
        <w:tabs>
          <w:tab w:val="left" w:pos="1080"/>
          <w:tab w:val="left" w:pos="1620"/>
          <w:tab w:val="left" w:pos="1980"/>
          <w:tab w:val="left" w:pos="2520"/>
        </w:tabs>
        <w:spacing w:after="0" w:line="240" w:lineRule="auto"/>
        <w:ind w:left="1440" w:right="1199"/>
        <w:jc w:val="center"/>
        <w:rPr>
          <w:rFonts w:ascii="Arial" w:hAnsi="Arial"/>
          <w:b/>
          <w:bCs/>
          <w:lang w:val="en-AU" w:eastAsia="en-US" w:bidi="ar-SA"/>
        </w:rPr>
      </w:pPr>
    </w:p>
    <w:p w:rsidR="009151F6" w:rsidRPr="00662012" w:rsidP="00BE4295" w14:paraId="3BC4A2CD" w14:textId="096DBF91">
      <w:pPr>
        <w:tabs>
          <w:tab w:val="left" w:pos="1080"/>
          <w:tab w:val="left" w:pos="1620"/>
          <w:tab w:val="left" w:pos="1980"/>
          <w:tab w:val="left" w:pos="2520"/>
        </w:tabs>
        <w:spacing w:after="0" w:line="240" w:lineRule="auto"/>
        <w:ind w:left="1440" w:right="1199"/>
        <w:jc w:val="center"/>
        <w:rPr>
          <w:rFonts w:ascii="Arial" w:hAnsi="Arial"/>
          <w:b/>
          <w:bCs/>
          <w:sz w:val="20"/>
          <w:szCs w:val="20"/>
          <w:lang w:val="en-AU" w:eastAsia="en-US" w:bidi="ar-SA"/>
        </w:rPr>
      </w:pPr>
      <w:r w:rsidRPr="57333470">
        <w:rPr>
          <w:rFonts w:ascii="Arial Bold" w:hAnsi="Arial Bold"/>
          <w:b/>
          <w:bCs/>
          <w:sz w:val="36"/>
          <w:szCs w:val="36"/>
          <w:lang w:val="en-AU" w:eastAsia="en-US" w:bidi="ar-SA"/>
        </w:rPr>
        <w:t>Tuesday 12 December 2023</w:t>
      </w:r>
      <w:r w:rsidRPr="57333470">
        <w:rPr>
          <w:rFonts w:ascii="Arial Bold" w:hAnsi="Arial Bold"/>
          <w:b/>
          <w:bCs/>
          <w:sz w:val="36"/>
          <w:szCs w:val="36"/>
          <w:lang w:val="en-AU" w:eastAsia="en-US" w:bidi="ar-SA"/>
        </w:rPr>
        <w:t xml:space="preserve"> </w:t>
      </w:r>
    </w:p>
    <w:p w:rsidR="57333470" w:rsidP="00BE4295" w14:paraId="65A347FB" w14:textId="5C6B991C">
      <w:pPr>
        <w:tabs>
          <w:tab w:val="left" w:pos="1080"/>
          <w:tab w:val="left" w:pos="1620"/>
          <w:tab w:val="left" w:pos="1980"/>
          <w:tab w:val="left" w:pos="2520"/>
        </w:tabs>
        <w:spacing w:after="0" w:line="240" w:lineRule="auto"/>
        <w:ind w:left="1440" w:right="1199"/>
        <w:jc w:val="center"/>
        <w:rPr>
          <w:rFonts w:ascii="Arial" w:hAnsi="Arial"/>
          <w:b/>
          <w:bCs/>
          <w:lang w:val="en-AU" w:eastAsia="en-US" w:bidi="ar-SA"/>
        </w:rPr>
      </w:pPr>
    </w:p>
    <w:p w:rsidR="00717591" w:rsidRPr="00A6537D" w:rsidP="00BE4295" w14:paraId="3DAE36A8" w14:textId="07E5F296">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r w:rsidRPr="4770CE8D">
        <w:rPr>
          <w:rFonts w:ascii="Arial" w:hAnsi="Arial"/>
          <w:sz w:val="32"/>
          <w:szCs w:val="32"/>
          <w:lang w:val="en-AU" w:eastAsia="en-US" w:bidi="ar-SA"/>
        </w:rPr>
        <w:t>Notice is hereby given of the Briefing Session</w:t>
      </w:r>
    </w:p>
    <w:p w:rsidR="4770CE8D" w:rsidP="00BE4295" w14:paraId="585084D7" w14:textId="56A9025C">
      <w:pPr>
        <w:tabs>
          <w:tab w:val="left" w:pos="1080"/>
          <w:tab w:val="left" w:pos="1620"/>
          <w:tab w:val="left" w:pos="1980"/>
          <w:tab w:val="left" w:pos="2520"/>
        </w:tabs>
        <w:spacing w:after="0" w:line="240" w:lineRule="auto"/>
        <w:ind w:left="1440" w:right="1199"/>
        <w:jc w:val="center"/>
        <w:rPr>
          <w:rFonts w:ascii="Arial" w:hAnsi="Arial"/>
          <w:lang w:val="en-AU" w:eastAsia="en-US" w:bidi="ar-SA"/>
        </w:rPr>
      </w:pPr>
    </w:p>
    <w:p w:rsidR="00717591" w:rsidRPr="00A6537D" w:rsidP="00BE4295" w14:paraId="3A7BB669" w14:textId="16D081F4">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r w:rsidRPr="57333470">
        <w:rPr>
          <w:rFonts w:ascii="Arial" w:hAnsi="Arial"/>
          <w:sz w:val="32"/>
          <w:szCs w:val="32"/>
          <w:lang w:val="en-AU" w:eastAsia="en-US" w:bidi="ar-SA"/>
        </w:rPr>
        <w:t xml:space="preserve">to be held in the </w:t>
      </w:r>
      <w:r w:rsidRPr="57333470" w:rsidR="000A340E">
        <w:rPr>
          <w:rFonts w:ascii="Arial" w:hAnsi="Arial"/>
          <w:sz w:val="32"/>
          <w:szCs w:val="32"/>
          <w:lang w:val="en-AU" w:eastAsia="en-US" w:bidi="ar-SA"/>
        </w:rPr>
        <w:t>Council Chamber</w:t>
      </w:r>
    </w:p>
    <w:p w:rsidR="4770CE8D" w:rsidP="00BE4295" w14:paraId="22A7F437" w14:textId="7AA57BF9">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p>
    <w:p w:rsidR="4185073C" w:rsidP="00BE4295" w14:paraId="00C8CCEF" w14:textId="68768FE3">
      <w:pPr>
        <w:tabs>
          <w:tab w:val="left" w:pos="1080"/>
          <w:tab w:val="left" w:pos="1620"/>
          <w:tab w:val="left" w:pos="1980"/>
          <w:tab w:val="left" w:pos="2520"/>
        </w:tabs>
        <w:spacing w:after="0" w:line="240" w:lineRule="auto"/>
        <w:ind w:left="1440" w:right="1199"/>
        <w:jc w:val="center"/>
        <w:rPr>
          <w:rFonts w:ascii="Arial" w:hAnsi="Arial"/>
          <w:lang w:val="en-AU" w:eastAsia="en-US" w:bidi="ar-SA"/>
        </w:rPr>
      </w:pPr>
      <w:r w:rsidRPr="4770CE8D">
        <w:rPr>
          <w:rFonts w:ascii="Arial" w:hAnsi="Arial"/>
          <w:sz w:val="32"/>
          <w:szCs w:val="32"/>
          <w:lang w:val="en-AU" w:eastAsia="en-US" w:bidi="ar-SA"/>
        </w:rPr>
        <w:t>Administration Building</w:t>
      </w:r>
    </w:p>
    <w:p w:rsidR="4770CE8D" w:rsidP="00BE4295" w14:paraId="479C929D" w14:textId="0BBDD1E9">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p>
    <w:p w:rsidR="009151F6" w:rsidP="00BE4295" w14:paraId="70E68BC1" w14:textId="5E1CEBE4">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r w:rsidRPr="3357B33D">
        <w:rPr>
          <w:rFonts w:ascii="Arial" w:hAnsi="Arial"/>
          <w:sz w:val="32"/>
          <w:szCs w:val="32"/>
          <w:lang w:val="en-AU" w:eastAsia="en-US" w:bidi="ar-SA"/>
        </w:rPr>
        <w:t>48 Old Perth Road, Bassendean WA 6054</w:t>
      </w:r>
    </w:p>
    <w:p w:rsidR="009151F6" w:rsidP="00BE4295" w14:paraId="1AD435DC" w14:textId="2A96443A">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p>
    <w:p w:rsidR="009151F6" w:rsidP="00BE4295" w14:paraId="01A67156" w14:textId="5CFB42E2">
      <w:pPr>
        <w:tabs>
          <w:tab w:val="left" w:pos="1080"/>
          <w:tab w:val="left" w:pos="1620"/>
          <w:tab w:val="left" w:pos="1980"/>
          <w:tab w:val="left" w:pos="2520"/>
        </w:tabs>
        <w:spacing w:after="0" w:line="240" w:lineRule="auto"/>
        <w:ind w:left="1440" w:right="1199"/>
        <w:jc w:val="center"/>
        <w:rPr>
          <w:rFonts w:ascii="Arial" w:hAnsi="Arial"/>
          <w:sz w:val="32"/>
          <w:szCs w:val="32"/>
          <w:lang w:val="en-AU" w:eastAsia="en-US" w:bidi="ar-SA"/>
        </w:rPr>
      </w:pPr>
      <w:r w:rsidRPr="3357B33D">
        <w:rPr>
          <w:rFonts w:ascii="Arial" w:hAnsi="Arial"/>
          <w:sz w:val="32"/>
          <w:szCs w:val="32"/>
          <w:lang w:val="en-AU" w:eastAsia="en-US" w:bidi="ar-SA"/>
        </w:rPr>
        <w:t xml:space="preserve"> commencing at </w:t>
      </w:r>
      <w:r w:rsidRPr="3357B33D" w:rsidR="00663031">
        <w:rPr>
          <w:rFonts w:ascii="Arial" w:hAnsi="Arial"/>
          <w:sz w:val="32"/>
          <w:szCs w:val="32"/>
          <w:lang w:val="en-AU" w:eastAsia="en-US" w:bidi="ar-SA"/>
        </w:rPr>
        <w:t>6:00 pm</w:t>
      </w:r>
    </w:p>
    <w:p w:rsidR="0049521A" w:rsidP="00BE4295" w14:paraId="48F8D7BB" w14:textId="77777777">
      <w:pPr>
        <w:tabs>
          <w:tab w:val="left" w:pos="1080"/>
          <w:tab w:val="left" w:pos="1980"/>
          <w:tab w:val="left" w:pos="2520"/>
        </w:tabs>
        <w:spacing w:after="0" w:line="240" w:lineRule="auto"/>
        <w:ind w:left="1440" w:right="1199"/>
        <w:jc w:val="left"/>
        <w:rPr>
          <w:rFonts w:ascii="Arial" w:hAnsi="Arial"/>
          <w:noProof/>
          <w:szCs w:val="20"/>
          <w:lang w:val="en-US" w:eastAsia="en-US" w:bidi="ar-SA"/>
        </w:rPr>
      </w:pPr>
    </w:p>
    <w:p w:rsidR="008217F8" w:rsidP="00BE4295" w14:paraId="16201BD4" w14:textId="77777777">
      <w:pPr>
        <w:tabs>
          <w:tab w:val="left" w:pos="1080"/>
          <w:tab w:val="left" w:pos="1980"/>
          <w:tab w:val="left" w:pos="2520"/>
        </w:tabs>
        <w:spacing w:after="0" w:line="240" w:lineRule="auto"/>
        <w:ind w:left="1440" w:right="1199"/>
        <w:jc w:val="left"/>
        <w:rPr>
          <w:rFonts w:ascii="Arial" w:hAnsi="Arial"/>
          <w:noProof/>
          <w:szCs w:val="20"/>
          <w:lang w:val="en-US" w:eastAsia="en-US" w:bidi="ar-SA"/>
        </w:rPr>
      </w:pPr>
    </w:p>
    <w:p w:rsidR="008217F8" w:rsidP="00BE4295" w14:paraId="4F7484D4" w14:textId="77777777">
      <w:pPr>
        <w:tabs>
          <w:tab w:val="left" w:pos="1080"/>
          <w:tab w:val="left" w:pos="1980"/>
          <w:tab w:val="left" w:pos="2520"/>
        </w:tabs>
        <w:spacing w:after="0" w:line="240" w:lineRule="auto"/>
        <w:ind w:left="1440" w:right="1199"/>
        <w:jc w:val="left"/>
        <w:rPr>
          <w:rFonts w:ascii="Arial" w:hAnsi="Arial"/>
          <w:noProof/>
          <w:szCs w:val="20"/>
          <w:lang w:val="en-US" w:eastAsia="en-US" w:bidi="ar-SA"/>
        </w:rPr>
      </w:pPr>
    </w:p>
    <w:p w:rsidR="67ABBFF3" w:rsidP="00BE4295" w14:paraId="599A3C4E" w14:textId="43ED933C">
      <w:pPr>
        <w:tabs>
          <w:tab w:val="left" w:pos="1080"/>
          <w:tab w:val="left" w:pos="1980"/>
          <w:tab w:val="left" w:pos="2520"/>
        </w:tabs>
        <w:spacing w:after="0" w:line="240" w:lineRule="auto"/>
        <w:ind w:left="1440" w:right="1199"/>
        <w:jc w:val="left"/>
        <w:rPr>
          <w:rFonts w:ascii="Arial" w:hAnsi="Arial"/>
          <w:noProof/>
          <w:lang w:val="en-US" w:eastAsia="en-US" w:bidi="ar-SA"/>
        </w:rPr>
      </w:pPr>
    </w:p>
    <w:p w:rsidR="67ABBFF3" w:rsidP="00BE4295" w14:paraId="214F0933" w14:textId="48F86356">
      <w:pPr>
        <w:tabs>
          <w:tab w:val="left" w:pos="1080"/>
          <w:tab w:val="left" w:pos="1980"/>
          <w:tab w:val="left" w:pos="2520"/>
        </w:tabs>
        <w:spacing w:after="0" w:line="240" w:lineRule="auto"/>
        <w:ind w:left="1440" w:right="1199"/>
        <w:jc w:val="left"/>
        <w:rPr>
          <w:rFonts w:ascii="Arial" w:hAnsi="Arial"/>
          <w:noProof/>
          <w:lang w:val="en-US" w:eastAsia="en-US" w:bidi="ar-SA"/>
        </w:rPr>
      </w:pPr>
    </w:p>
    <w:p w:rsidR="67ABBFF3" w:rsidP="00BE4295" w14:paraId="6FD6B89F" w14:textId="27F5D7AB">
      <w:pPr>
        <w:tabs>
          <w:tab w:val="left" w:pos="1080"/>
          <w:tab w:val="left" w:pos="1980"/>
          <w:tab w:val="left" w:pos="2520"/>
        </w:tabs>
        <w:spacing w:after="0" w:line="240" w:lineRule="auto"/>
        <w:ind w:left="1440" w:right="1199"/>
        <w:jc w:val="left"/>
        <w:rPr>
          <w:rFonts w:ascii="Arial" w:hAnsi="Arial"/>
          <w:noProof/>
          <w:lang w:val="en-US" w:eastAsia="en-US" w:bidi="ar-SA"/>
        </w:rPr>
      </w:pPr>
    </w:p>
    <w:p w:rsidR="009151F6" w:rsidP="00BE4295" w14:paraId="3B945E5D" w14:textId="77777777">
      <w:pPr>
        <w:tabs>
          <w:tab w:val="left" w:pos="1080"/>
          <w:tab w:val="left" w:pos="1980"/>
          <w:tab w:val="left" w:pos="2520"/>
        </w:tabs>
        <w:spacing w:after="0" w:line="240" w:lineRule="auto"/>
        <w:ind w:left="1440" w:right="1199"/>
        <w:jc w:val="left"/>
        <w:rPr>
          <w:rFonts w:ascii="Arial" w:hAnsi="Arial"/>
          <w:b/>
          <w:noProof/>
          <w:szCs w:val="20"/>
          <w:lang w:val="en-AU" w:eastAsia="en-AU" w:bidi="ar-SA"/>
        </w:rPr>
      </w:pPr>
    </w:p>
    <w:p w:rsidR="009151F6" w:rsidP="00BE4295" w14:paraId="45F4E236" w14:textId="77777777">
      <w:pPr>
        <w:tabs>
          <w:tab w:val="left" w:pos="1080"/>
          <w:tab w:val="left" w:pos="1980"/>
          <w:tab w:val="left" w:pos="2520"/>
        </w:tabs>
        <w:spacing w:after="0" w:line="240" w:lineRule="auto"/>
        <w:ind w:left="1440" w:right="1199"/>
        <w:jc w:val="left"/>
        <w:rPr>
          <w:rFonts w:ascii="Arial" w:hAnsi="Arial"/>
          <w:b/>
          <w:noProof/>
          <w:szCs w:val="20"/>
          <w:lang w:val="en-AU" w:eastAsia="en-AU" w:bidi="ar-SA"/>
        </w:rPr>
      </w:pPr>
    </w:p>
    <w:p w:rsidR="34F41FE9" w:rsidP="00BE4295" w14:paraId="1CD67E5A" w14:textId="2956BE76">
      <w:pPr>
        <w:tabs>
          <w:tab w:val="left" w:pos="1080"/>
          <w:tab w:val="left" w:pos="1980"/>
          <w:tab w:val="left" w:pos="2520"/>
        </w:tabs>
        <w:spacing w:after="0" w:line="240" w:lineRule="auto"/>
        <w:ind w:left="1440" w:right="1199"/>
        <w:jc w:val="left"/>
        <w:rPr>
          <w:rFonts w:ascii="Arial" w:hAnsi="Arial"/>
          <w:lang w:val="en-US" w:eastAsia="en-US" w:bidi="ar-SA"/>
        </w:rPr>
      </w:pPr>
    </w:p>
    <w:p w:rsidR="10794DB8" w:rsidP="00BE4295" w14:paraId="2381ADC0" w14:textId="67250AD1">
      <w:pPr>
        <w:tabs>
          <w:tab w:val="left" w:pos="1080"/>
          <w:tab w:val="left" w:pos="1980"/>
          <w:tab w:val="left" w:pos="2520"/>
        </w:tabs>
        <w:spacing w:after="0" w:line="240" w:lineRule="auto"/>
        <w:ind w:left="1440" w:right="1199"/>
        <w:jc w:val="left"/>
        <w:rPr>
          <w:rFonts w:ascii="Arial" w:hAnsi="Arial"/>
          <w:noProof/>
          <w:lang w:val="en-US" w:eastAsia="en-US" w:bidi="ar-SA"/>
        </w:rPr>
      </w:pPr>
    </w:p>
    <w:p w:rsidR="34F41FE9" w:rsidP="00BE4295" w14:paraId="3C1FED23" w14:textId="77777777">
      <w:pPr>
        <w:spacing w:after="0" w:line="240" w:lineRule="auto"/>
        <w:ind w:left="1440" w:right="1199"/>
        <w:jc w:val="left"/>
        <w:rPr>
          <w:rFonts w:ascii="Arial" w:hAnsi="Arial"/>
          <w:lang w:val="en-AU" w:eastAsia="en-US" w:bidi="ar-SA"/>
        </w:rPr>
      </w:pPr>
    </w:p>
    <w:p w:rsidR="00A77B3E">
      <w:pPr>
        <w:sectPr w:rsidSect="00280204">
          <w:headerReference w:type="first" r:id="rId5"/>
          <w:pgSz w:w="11909" w:h="16834" w:code="9"/>
          <w:pgMar w:top="0" w:right="0" w:bottom="0" w:left="0" w:header="720" w:footer="720" w:gutter="0"/>
          <w:cols w:space="720"/>
          <w:titlePg/>
          <w:docGrid w:linePitch="326"/>
        </w:sectPr>
      </w:pPr>
    </w:p>
    <w:p w:rsidR="3E574B59" w:rsidP="3E574B59" w14:paraId="18F8ED10" w14:textId="41B8C458">
      <w:pPr>
        <w:spacing w:after="0" w:line="259" w:lineRule="auto"/>
        <w:jc w:val="center"/>
        <w:rPr>
          <w:rFonts w:ascii="Arial" w:hAnsi="Arial"/>
          <w:b/>
          <w:bCs/>
          <w:color w:val="007D69"/>
          <w:sz w:val="56"/>
          <w:szCs w:val="56"/>
          <w:lang w:val="en-US" w:eastAsia="en-US" w:bidi="ar-SA"/>
        </w:rPr>
      </w:pPr>
    </w:p>
    <w:p w:rsidR="588AAD94" w:rsidP="3E574B59" w14:paraId="4F58C66F" w14:textId="78EF1C82">
      <w:pPr>
        <w:spacing w:after="0" w:line="259" w:lineRule="auto"/>
        <w:jc w:val="center"/>
        <w:rPr>
          <w:rFonts w:ascii="Arial" w:hAnsi="Arial"/>
          <w:color w:val="007D69"/>
          <w:sz w:val="56"/>
          <w:szCs w:val="56"/>
          <w:lang w:val="en-US" w:eastAsia="en-US" w:bidi="ar-SA"/>
        </w:rPr>
      </w:pPr>
      <w:r w:rsidRPr="3E574B59" w:rsidR="58B21270">
        <w:rPr>
          <w:rFonts w:ascii="Arial" w:hAnsi="Arial"/>
          <w:b/>
          <w:bCs/>
          <w:color w:val="007D69"/>
          <w:sz w:val="56"/>
          <w:szCs w:val="56"/>
          <w:lang w:val="en-US" w:eastAsia="en-US" w:bidi="ar-SA"/>
        </w:rPr>
        <w:t>Meeting Information</w:t>
      </w:r>
    </w:p>
    <w:p w:rsidR="6F76D27B" w:rsidP="6F76D27B" w14:paraId="69B0CD86" w14:textId="0A884A6E">
      <w:pPr>
        <w:spacing w:after="0" w:line="259" w:lineRule="auto"/>
        <w:rPr>
          <w:rFonts w:ascii="Arial" w:hAnsi="Arial"/>
          <w:lang w:val="en-US" w:eastAsia="en-US" w:bidi="ar-SA"/>
        </w:rPr>
      </w:pPr>
    </w:p>
    <w:p w:rsidR="5FD9FBCE" w:rsidP="5FD9FBCE" w14:paraId="7CF880C1" w14:textId="3E13DE65">
      <w:pPr>
        <w:spacing w:after="0" w:line="259" w:lineRule="auto"/>
        <w:jc w:val="both"/>
        <w:rPr>
          <w:rFonts w:ascii="Arial" w:eastAsia="Arial" w:hAnsi="Arial" w:cs="Arial"/>
          <w:b/>
          <w:bCs/>
          <w:lang w:val="en-US" w:eastAsia="en-US" w:bidi="ar-SA"/>
        </w:rPr>
      </w:pPr>
    </w:p>
    <w:p w:rsidR="29415452" w:rsidP="78B7DE59" w14:paraId="4C0F764C" w14:textId="54C1F5F2">
      <w:pPr>
        <w:spacing w:after="0" w:line="259" w:lineRule="auto"/>
        <w:jc w:val="both"/>
        <w:rPr>
          <w:rFonts w:ascii="Arial" w:eastAsia="Arial" w:hAnsi="Arial" w:cs="Arial"/>
          <w:b/>
          <w:bCs/>
          <w:lang w:val="en-US" w:eastAsia="en-US" w:bidi="ar-SA"/>
        </w:rPr>
      </w:pPr>
      <w:r w:rsidRPr="78B7DE59" w:rsidR="78B7DE59">
        <w:rPr>
          <w:rFonts w:ascii="Arial" w:eastAsia="Arial" w:hAnsi="Arial" w:cs="Arial"/>
          <w:b/>
          <w:bCs/>
          <w:lang w:val="en-US" w:eastAsia="en-US" w:bidi="ar-SA"/>
        </w:rPr>
        <w:t>About the Briefing Session</w:t>
      </w:r>
    </w:p>
    <w:p w:rsidR="29415452" w:rsidP="78B7DE59" w14:paraId="68AA16C2" w14:textId="499384EB">
      <w:pPr>
        <w:spacing w:after="0" w:line="259" w:lineRule="auto"/>
        <w:jc w:val="both"/>
        <w:rPr>
          <w:rFonts w:ascii="Arial" w:eastAsia="Arial" w:hAnsi="Arial" w:cs="Arial"/>
          <w:b/>
          <w:bCs/>
          <w:lang w:val="en-US" w:eastAsia="en-US" w:bidi="ar-SA"/>
        </w:rPr>
      </w:pPr>
    </w:p>
    <w:p w:rsidR="29415452" w:rsidP="78B7DE59" w14:paraId="08032DA1" w14:textId="4199CEFD">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The </w:t>
      </w:r>
      <w:r w:rsidRPr="78B7DE59" w:rsidR="78B7DE59">
        <w:rPr>
          <w:rFonts w:ascii="Arial" w:eastAsia="Arial" w:hAnsi="Arial" w:cs="Arial"/>
          <w:lang w:val="en-US" w:eastAsia="en-US" w:bidi="ar-SA"/>
        </w:rPr>
        <w:t>Mayor</w:t>
      </w:r>
      <w:r w:rsidRPr="78B7DE59" w:rsidR="78B7DE59">
        <w:rPr>
          <w:rFonts w:ascii="Arial" w:eastAsia="Arial" w:hAnsi="Arial" w:cs="Arial"/>
          <w:lang w:val="en-US" w:eastAsia="en-US" w:bidi="ar-SA"/>
        </w:rPr>
        <w:t xml:space="preserve"> will preside at the Briefing Session.  In the absence of the </w:t>
      </w:r>
      <w:r w:rsidRPr="78B7DE59" w:rsidR="78B7DE59">
        <w:rPr>
          <w:rFonts w:ascii="Arial" w:eastAsia="Arial" w:hAnsi="Arial" w:cs="Arial"/>
          <w:lang w:val="en-US" w:eastAsia="en-US" w:bidi="ar-SA"/>
        </w:rPr>
        <w:t>Mayor</w:t>
      </w:r>
      <w:r w:rsidRPr="78B7DE59" w:rsidR="78B7DE59">
        <w:rPr>
          <w:rFonts w:ascii="Arial" w:eastAsia="Arial" w:hAnsi="Arial" w:cs="Arial"/>
          <w:lang w:val="en-US" w:eastAsia="en-US" w:bidi="ar-SA"/>
        </w:rPr>
        <w:t xml:space="preserve">, the session will be presided over by the Deputy Mayor.  The Briefing Session is designed as a </w:t>
      </w:r>
      <w:r w:rsidRPr="78B7DE59" w:rsidR="78B7DE59">
        <w:rPr>
          <w:rFonts w:ascii="Arial" w:eastAsia="Arial" w:hAnsi="Arial" w:cs="Arial"/>
          <w:lang w:val="en-US" w:eastAsia="en-US" w:bidi="ar-SA"/>
        </w:rPr>
        <w:t>Question and Answer</w:t>
      </w:r>
      <w:r w:rsidRPr="78B7DE59" w:rsidR="78B7DE59">
        <w:rPr>
          <w:rFonts w:ascii="Arial" w:eastAsia="Arial" w:hAnsi="Arial" w:cs="Arial"/>
          <w:lang w:val="en-US" w:eastAsia="en-US" w:bidi="ar-SA"/>
        </w:rPr>
        <w:t xml:space="preserve"> session only.  No decisions by Council are made at this forum.</w:t>
      </w:r>
    </w:p>
    <w:p w:rsidR="29415452" w:rsidP="78B7DE59" w14:paraId="18892108" w14:textId="780533DF">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 </w:t>
      </w:r>
    </w:p>
    <w:p w:rsidR="29415452" w:rsidP="78B7DE59" w14:paraId="67E01351" w14:textId="5B04B6FD">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The meeting is open to all members of the public, except during the consideration of matters deemed confidential in line with the Local Government Act 1995. </w:t>
      </w:r>
    </w:p>
    <w:p w:rsidR="29415452" w:rsidP="78B7DE59" w14:paraId="31D93266" w14:textId="062080C9">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 </w:t>
      </w:r>
    </w:p>
    <w:p w:rsidR="29415452" w:rsidP="78B7DE59" w14:paraId="41928FF2" w14:textId="26AA4206">
      <w:pPr>
        <w:spacing w:after="0" w:line="259" w:lineRule="auto"/>
        <w:jc w:val="both"/>
        <w:rPr>
          <w:rFonts w:ascii="Arial" w:eastAsia="Arial" w:hAnsi="Arial" w:cs="Arial"/>
          <w:b/>
          <w:bCs/>
          <w:lang w:val="en-US" w:eastAsia="en-US" w:bidi="ar-SA"/>
        </w:rPr>
      </w:pPr>
      <w:r w:rsidRPr="78B7DE59" w:rsidR="78B7DE59">
        <w:rPr>
          <w:rFonts w:ascii="Arial" w:eastAsia="Arial" w:hAnsi="Arial" w:cs="Arial"/>
          <w:b/>
          <w:bCs/>
          <w:lang w:val="en-US" w:eastAsia="en-US" w:bidi="ar-SA"/>
        </w:rPr>
        <w:t xml:space="preserve">Recording and </w:t>
      </w:r>
      <w:r w:rsidRPr="78B7DE59" w:rsidR="78B7DE59">
        <w:rPr>
          <w:rFonts w:ascii="Arial" w:eastAsia="Arial" w:hAnsi="Arial" w:cs="Arial"/>
          <w:b/>
          <w:bCs/>
          <w:lang w:val="en-US" w:eastAsia="en-US" w:bidi="ar-SA"/>
        </w:rPr>
        <w:t>Live-streaming</w:t>
      </w:r>
    </w:p>
    <w:p w:rsidR="29415452" w:rsidP="78B7DE59" w14:paraId="36D5E648" w14:textId="4B5DCC0B">
      <w:pPr>
        <w:spacing w:after="0" w:line="259" w:lineRule="auto"/>
        <w:jc w:val="both"/>
        <w:rPr>
          <w:rFonts w:ascii="Arial" w:eastAsia="Arial" w:hAnsi="Arial" w:cs="Arial"/>
          <w:b/>
          <w:bCs/>
          <w:lang w:val="en-US" w:eastAsia="en-US" w:bidi="ar-SA"/>
        </w:rPr>
      </w:pPr>
    </w:p>
    <w:p w:rsidR="29415452" w:rsidP="78B7DE59" w14:paraId="06B77D9D" w14:textId="234A85AD">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All participation in the meeting, except for confidential business, will be audio recorded and </w:t>
      </w:r>
      <w:r w:rsidRPr="78B7DE59" w:rsidR="78B7DE59">
        <w:rPr>
          <w:rFonts w:ascii="Arial" w:eastAsia="Arial" w:hAnsi="Arial" w:cs="Arial"/>
          <w:lang w:val="en-US" w:eastAsia="en-US" w:bidi="ar-SA"/>
        </w:rPr>
        <w:t>live-streamed</w:t>
      </w:r>
      <w:r w:rsidRPr="78B7DE59" w:rsidR="78B7DE59">
        <w:rPr>
          <w:rFonts w:ascii="Arial" w:eastAsia="Arial" w:hAnsi="Arial" w:cs="Arial"/>
          <w:lang w:val="en-US" w:eastAsia="en-US" w:bidi="ar-SA"/>
        </w:rPr>
        <w:t xml:space="preserve"> on the Town’s website. The live stream will be archived and made available on the Town’s website after the meeting.</w:t>
      </w:r>
    </w:p>
    <w:p w:rsidR="29415452" w:rsidP="78B7DE59" w14:paraId="51868F92" w14:textId="4D3795A3">
      <w:pPr>
        <w:spacing w:after="0" w:line="259" w:lineRule="auto"/>
        <w:jc w:val="both"/>
        <w:rPr>
          <w:rFonts w:ascii="Arial" w:eastAsia="Arial" w:hAnsi="Arial" w:cs="Arial"/>
          <w:lang w:val="en-US" w:eastAsia="en-US" w:bidi="ar-SA"/>
        </w:rPr>
      </w:pPr>
    </w:p>
    <w:p w:rsidR="29415452" w:rsidP="78B7DE59" w14:paraId="48DA9E0E" w14:textId="60454006">
      <w:pPr>
        <w:spacing w:after="0" w:line="259" w:lineRule="auto"/>
        <w:jc w:val="both"/>
        <w:rPr>
          <w:rFonts w:ascii="Arial" w:eastAsia="Arial" w:hAnsi="Arial" w:cs="Arial"/>
          <w:b/>
          <w:bCs/>
          <w:lang w:val="en-US" w:eastAsia="en-US" w:bidi="ar-SA"/>
        </w:rPr>
      </w:pPr>
      <w:r w:rsidRPr="1257C861" w:rsidR="78B7DE59">
        <w:rPr>
          <w:rFonts w:ascii="Arial" w:eastAsia="Arial" w:hAnsi="Arial" w:cs="Arial"/>
          <w:b/>
          <w:bCs/>
          <w:lang w:val="en-US" w:eastAsia="en-US" w:bidi="ar-SA"/>
        </w:rPr>
        <w:t xml:space="preserve">Conduct at </w:t>
      </w:r>
      <w:r w:rsidRPr="1257C861" w:rsidR="0F3F99E8">
        <w:rPr>
          <w:rFonts w:ascii="Arial" w:eastAsia="Arial" w:hAnsi="Arial" w:cs="Arial"/>
          <w:b/>
          <w:bCs/>
          <w:lang w:val="en-US" w:eastAsia="en-US" w:bidi="ar-SA"/>
        </w:rPr>
        <w:t>Briefing Sessions</w:t>
      </w:r>
    </w:p>
    <w:p w:rsidR="29415452" w:rsidP="78B7DE59" w14:paraId="4058CB4F" w14:textId="37A83ECF">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 </w:t>
      </w:r>
    </w:p>
    <w:p w:rsidR="29415452" w:rsidP="78B7DE59" w14:paraId="39088BEE" w14:textId="112EF3A4">
      <w:pPr>
        <w:spacing w:after="0" w:line="259" w:lineRule="auto"/>
        <w:jc w:val="both"/>
        <w:rPr>
          <w:rFonts w:ascii="Arial" w:eastAsia="Arial" w:hAnsi="Arial" w:cs="Arial"/>
          <w:lang w:val="en-US" w:eastAsia="en-US" w:bidi="ar-SA"/>
        </w:rPr>
      </w:pPr>
      <w:r w:rsidRPr="1257C861" w:rsidR="78B7DE59">
        <w:rPr>
          <w:rFonts w:ascii="Arial" w:eastAsia="Arial" w:hAnsi="Arial" w:cs="Arial"/>
          <w:lang w:val="en-US" w:eastAsia="en-US" w:bidi="ar-SA"/>
        </w:rPr>
        <w:t xml:space="preserve">The Town is committed to ensuring our </w:t>
      </w:r>
      <w:r w:rsidRPr="1257C861" w:rsidR="2F7608DE">
        <w:rPr>
          <w:rFonts w:ascii="Arial" w:eastAsia="Arial" w:hAnsi="Arial" w:cs="Arial"/>
          <w:lang w:val="en-US" w:eastAsia="en-US" w:bidi="ar-SA"/>
        </w:rPr>
        <w:t>Briefing Sessions</w:t>
      </w:r>
      <w:r w:rsidRPr="1257C861" w:rsidR="78B7DE59">
        <w:rPr>
          <w:rFonts w:ascii="Arial" w:eastAsia="Arial" w:hAnsi="Arial" w:cs="Arial"/>
          <w:lang w:val="en-US" w:eastAsia="en-US" w:bidi="ar-SA"/>
        </w:rPr>
        <w:t xml:space="preserve"> are a safe work environment, free of risks to the health and wellbeing of Elected Members, Officers and our community. Any person attending is required to be respectful, courteous and have due regard for individual rights and differences.  Individuals may be asked to leave should their conduct adversely affect the health and safety of others.</w:t>
      </w:r>
    </w:p>
    <w:p w:rsidR="29415452" w:rsidP="78B7DE59" w14:paraId="1FAE7C56" w14:textId="3C4A1A3F">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 </w:t>
      </w:r>
    </w:p>
    <w:p w:rsidR="29415452" w:rsidP="78B7DE59" w14:paraId="6E92EAFB" w14:textId="442CEFF7">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By attending this meeting, you agree to abide by these conditions.</w:t>
      </w:r>
    </w:p>
    <w:p w:rsidR="29415452" w:rsidP="78B7DE59" w14:paraId="1BA59141" w14:textId="35715361">
      <w:pPr>
        <w:spacing w:after="0" w:line="259" w:lineRule="auto"/>
        <w:jc w:val="both"/>
        <w:rPr>
          <w:rFonts w:ascii="Arial" w:eastAsia="Arial" w:hAnsi="Arial" w:cs="Arial"/>
          <w:lang w:val="en-US" w:eastAsia="en-US" w:bidi="ar-SA"/>
        </w:rPr>
      </w:pPr>
      <w:r w:rsidRPr="78B7DE59" w:rsidR="78B7DE59">
        <w:rPr>
          <w:rFonts w:ascii="Arial" w:eastAsia="Arial" w:hAnsi="Arial" w:cs="Arial"/>
          <w:lang w:val="en-US" w:eastAsia="en-US" w:bidi="ar-SA"/>
        </w:rPr>
        <w:t xml:space="preserve"> </w:t>
      </w:r>
    </w:p>
    <w:p w:rsidR="29415452" w:rsidP="78B7DE59" w14:paraId="3A64DAC9" w14:textId="54426257">
      <w:pPr>
        <w:spacing w:after="0" w:line="259" w:lineRule="auto"/>
        <w:jc w:val="both"/>
        <w:rPr>
          <w:rFonts w:ascii="Arial" w:eastAsia="Arial" w:hAnsi="Arial" w:cs="Arial"/>
          <w:lang w:val="en-US" w:eastAsia="en-US" w:bidi="ar-SA"/>
        </w:rPr>
      </w:pPr>
      <w:r w:rsidRPr="186D6FB7" w:rsidR="214389CB">
        <w:rPr>
          <w:rFonts w:ascii="Arial" w:eastAsia="Arial" w:hAnsi="Arial" w:cs="Arial"/>
          <w:lang w:val="en-US" w:eastAsia="en-US" w:bidi="ar-SA"/>
        </w:rPr>
        <w:t xml:space="preserve">For any questions regarding the Briefing Session or any item presented in the agenda, please contact the Town of Bassendean at </w:t>
      </w:r>
      <w:hyperlink r:id="rId6">
        <w:r w:rsidRPr="186D6FB7" w:rsidR="214389CB">
          <w:rPr>
            <w:rFonts w:ascii="Arial" w:eastAsia="Arial" w:hAnsi="Arial" w:cs="Arial"/>
            <w:color w:val="000000"/>
            <w:lang w:val="en-US" w:eastAsia="en-US" w:bidi="ar-SA"/>
          </w:rPr>
          <w:t>mail@bassendean.wa.gov.au</w:t>
        </w:r>
      </w:hyperlink>
      <w:r w:rsidRPr="186D6FB7" w:rsidR="214389CB">
        <w:rPr>
          <w:rFonts w:ascii="Arial" w:eastAsia="Arial" w:hAnsi="Arial" w:cs="Arial"/>
          <w:lang w:val="en-US" w:eastAsia="en-US" w:bidi="ar-SA"/>
        </w:rPr>
        <w:t>.</w:t>
      </w:r>
    </w:p>
    <w:p w:rsidR="29415452" w:rsidP="78B7DE59" w14:paraId="3813D8ED" w14:textId="62E2E293">
      <w:pPr>
        <w:spacing w:after="0" w:line="259" w:lineRule="auto"/>
        <w:jc w:val="both"/>
        <w:rPr>
          <w:rFonts w:ascii="Arial" w:eastAsia="Arial" w:hAnsi="Arial" w:cs="Arial"/>
          <w:lang w:val="en-US" w:eastAsia="en-US" w:bidi="ar-SA"/>
        </w:rPr>
      </w:pPr>
    </w:p>
    <w:p w:rsidR="29415452" w:rsidP="78B7DE59" w14:paraId="09C0AD7F" w14:textId="0BDE3063">
      <w:pPr>
        <w:tabs>
          <w:tab w:val="left" w:pos="540"/>
          <w:tab w:val="left" w:pos="1080"/>
          <w:tab w:val="left" w:pos="1980"/>
          <w:tab w:val="left" w:pos="2520"/>
          <w:tab w:val="left" w:pos="3150"/>
          <w:tab w:val="left" w:pos="3780"/>
        </w:tabs>
        <w:spacing w:after="0" w:line="259" w:lineRule="auto"/>
        <w:jc w:val="both"/>
        <w:rPr>
          <w:rFonts w:ascii="Arial" w:eastAsia="Arial" w:hAnsi="Arial" w:cs="Arial"/>
          <w:color w:val="000000" w:themeColor="text1" w:themeShade="FF" w:themeTint="FF"/>
          <w:lang w:val="en-US" w:eastAsia="en-US" w:bidi="ar-SA"/>
        </w:rPr>
      </w:pPr>
    </w:p>
    <w:p w:rsidR="29415452" w:rsidP="29415452" w14:paraId="5AA4AFBF" w14:textId="45B43075">
      <w:pPr>
        <w:tabs>
          <w:tab w:val="left" w:pos="1080"/>
          <w:tab w:val="left" w:pos="1980"/>
          <w:tab w:val="left" w:pos="2520"/>
        </w:tabs>
        <w:spacing w:after="0" w:line="259" w:lineRule="auto"/>
        <w:jc w:val="center"/>
        <w:rPr>
          <w:rFonts w:ascii="Arial" w:eastAsia="Arial" w:hAnsi="Arial" w:cs="Arial"/>
          <w:color w:val="1C1E21"/>
          <w:sz w:val="22"/>
          <w:szCs w:val="22"/>
          <w:lang w:val="en-AU" w:eastAsia="en-US" w:bidi="ar-SA"/>
        </w:rPr>
      </w:pPr>
    </w:p>
    <w:p w:rsidR="6F76D27B" w:rsidP="6F76D27B" w14:paraId="322DB663" w14:textId="2BF6CA2D">
      <w:pPr>
        <w:tabs>
          <w:tab w:val="left" w:pos="1080"/>
          <w:tab w:val="left" w:pos="1980"/>
          <w:tab w:val="left" w:pos="2520"/>
        </w:tabs>
        <w:spacing w:after="0" w:line="259" w:lineRule="auto"/>
        <w:jc w:val="center"/>
        <w:rPr>
          <w:rFonts w:ascii="Arial" w:eastAsia="Arial" w:hAnsi="Arial" w:cs="Arial"/>
          <w:sz w:val="22"/>
          <w:szCs w:val="22"/>
          <w:lang w:val="en-US" w:eastAsia="en-US" w:bidi="ar-SA"/>
        </w:rPr>
      </w:pPr>
      <w:r w:rsidRPr="5FD9FBCE">
        <w:rPr>
          <w:rFonts w:ascii="Arial" w:eastAsia="Arial" w:hAnsi="Arial" w:cs="Arial"/>
          <w:color w:val="1C1E21"/>
          <w:sz w:val="22"/>
          <w:szCs w:val="22"/>
          <w:lang w:val="en-AU" w:eastAsia="en-US" w:bidi="ar-SA"/>
        </w:rPr>
        <w:t>Tune in to live streaming from the comfort of your own home by going to:</w:t>
      </w:r>
    </w:p>
    <w:p w:rsidR="5FD9FBCE" w:rsidP="5FD9FBCE" w14:paraId="7E1F2B6C" w14:textId="0B8DE883">
      <w:pPr>
        <w:tabs>
          <w:tab w:val="left" w:pos="1080"/>
          <w:tab w:val="left" w:pos="1980"/>
          <w:tab w:val="left" w:pos="2520"/>
        </w:tabs>
        <w:spacing w:after="0" w:line="259" w:lineRule="auto"/>
        <w:jc w:val="center"/>
        <w:rPr>
          <w:rFonts w:ascii="Arial" w:eastAsia="Arial" w:hAnsi="Arial" w:cs="Arial"/>
          <w:sz w:val="22"/>
          <w:szCs w:val="22"/>
          <w:lang w:val="en-US" w:eastAsia="en-US" w:bidi="ar-SA"/>
        </w:rPr>
      </w:pPr>
      <w:hyperlink r:id="rId7">
        <w:r w:rsidRPr="5FD9FBCE">
          <w:rPr>
            <w:rFonts w:ascii="Arial" w:eastAsia="Arial" w:hAnsi="Arial" w:cs="Arial"/>
            <w:color w:val="000000"/>
            <w:sz w:val="22"/>
            <w:szCs w:val="22"/>
            <w:lang w:val="en-AU" w:eastAsia="en-US" w:bidi="ar-SA"/>
          </w:rPr>
          <w:t>Town of Bassendean Council - YouTube</w:t>
        </w:r>
      </w:hyperlink>
    </w:p>
    <w:p w:rsidR="5FD9FBCE" w:rsidP="5FD9FBCE" w14:paraId="452F2635" w14:textId="206BD085">
      <w:pPr>
        <w:tabs>
          <w:tab w:val="left" w:pos="1080"/>
          <w:tab w:val="left" w:pos="1980"/>
          <w:tab w:val="left" w:pos="2520"/>
        </w:tabs>
        <w:spacing w:after="0" w:line="259" w:lineRule="auto"/>
        <w:jc w:val="center"/>
        <w:rPr>
          <w:rFonts w:ascii="Arial" w:eastAsia="Arial" w:hAnsi="Arial" w:cs="Arial"/>
          <w:sz w:val="22"/>
          <w:szCs w:val="22"/>
          <w:lang w:val="en-AU" w:eastAsia="en-US" w:bidi="ar-SA"/>
        </w:rPr>
      </w:pPr>
    </w:p>
    <w:p w:rsidR="6F76D27B" w:rsidP="6F76D27B" w14:paraId="1D60DDFF" w14:textId="3D693870">
      <w:pPr>
        <w:spacing w:after="0" w:line="259" w:lineRule="auto"/>
        <w:jc w:val="center"/>
        <w:rPr>
          <w:rFonts w:ascii="Arial" w:eastAsia="Arial" w:hAnsi="Arial" w:cs="Arial"/>
          <w:sz w:val="22"/>
          <w:szCs w:val="22"/>
          <w:lang w:val="en-US" w:eastAsia="en-US" w:bidi="ar-SA"/>
        </w:rPr>
      </w:pPr>
      <w:r w:rsidRPr="5FD9FBCE">
        <w:rPr>
          <w:rFonts w:ascii="Arial" w:eastAsia="Arial" w:hAnsi="Arial" w:cs="Arial"/>
          <w:color w:val="1D2129"/>
          <w:sz w:val="22"/>
          <w:szCs w:val="22"/>
          <w:lang w:val="en-AU" w:eastAsia="en-US" w:bidi="ar-SA"/>
        </w:rPr>
        <w:t>or if you miss it live, go to:</w:t>
      </w:r>
    </w:p>
    <w:p w:rsidR="6F76D27B" w:rsidP="12BEAD9B" w14:paraId="1FF09806" w14:textId="6613D2E9">
      <w:pPr>
        <w:spacing w:after="0" w:line="259" w:lineRule="auto"/>
        <w:jc w:val="center"/>
        <w:rPr>
          <w:rFonts w:ascii="Arial" w:eastAsia="Arial" w:hAnsi="Arial" w:cs="Arial"/>
          <w:sz w:val="22"/>
          <w:szCs w:val="22"/>
          <w:lang w:val="en-US" w:eastAsia="en-US" w:bidi="ar-SA"/>
        </w:rPr>
      </w:pPr>
      <w:r w:rsidRPr="29415452">
        <w:rPr>
          <w:rFonts w:ascii="Arial" w:eastAsia="Arial" w:hAnsi="Arial" w:cs="Arial"/>
          <w:color w:val="0000FF"/>
          <w:sz w:val="22"/>
          <w:szCs w:val="22"/>
          <w:lang w:val="en-AU" w:eastAsia="en-US" w:bidi="ar-SA"/>
        </w:rPr>
        <w:t xml:space="preserve"> </w:t>
      </w:r>
      <w:r>
        <w:rPr>
          <w:rFonts w:ascii="Arial" w:eastAsia="Arial" w:hAnsi="Arial" w:cs="Arial"/>
          <w:sz w:val="22"/>
          <w:szCs w:val="22"/>
          <w:lang w:val="en-US" w:eastAsia="en-US" w:bidi="ar-SA"/>
        </w:rPr>
        <w:t xml:space="preserve"> </w:t>
      </w:r>
      <w:hyperlink r:id="rId8">
        <w:r w:rsidRPr="29415452" w:rsidR="12BEAD9B">
          <w:rPr>
            <w:rFonts w:ascii="Arial" w:eastAsia="Arial" w:hAnsi="Arial" w:cs="Arial"/>
            <w:color w:val="000000"/>
            <w:sz w:val="22"/>
            <w:szCs w:val="22"/>
            <w:lang w:val="en-US" w:eastAsia="en-US" w:bidi="ar-SA"/>
          </w:rPr>
          <w:t>https://www.youtube.com/channel/UC46mMs3D7vmHuO0ePibihhg</w:t>
        </w:r>
      </w:hyperlink>
    </w:p>
    <w:p w:rsidR="6F76D27B" w:rsidP="12BEAD9B" w14:paraId="128FE505" w14:textId="6A0D7AF6">
      <w:pPr>
        <w:spacing w:after="0" w:line="259" w:lineRule="auto"/>
        <w:jc w:val="center"/>
        <w:rPr>
          <w:rFonts w:ascii="Arial" w:eastAsia="Arial" w:hAnsi="Arial" w:cs="Arial"/>
          <w:color w:val="0000FF"/>
          <w:sz w:val="22"/>
          <w:szCs w:val="22"/>
          <w:lang w:val="en-US" w:eastAsia="en-US" w:bidi="ar-SA"/>
        </w:rPr>
      </w:pPr>
    </w:p>
    <w:p w:rsidR="6F76D27B" w:rsidP="74418F6B" w14:paraId="16197096" w14:textId="1CEB9456">
      <w:pPr>
        <w:spacing w:after="0" w:line="259" w:lineRule="auto"/>
        <w:rPr>
          <w:rFonts w:ascii="Arial" w:eastAsia="Arial" w:hAnsi="Arial" w:cs="Arial"/>
          <w:sz w:val="22"/>
          <w:szCs w:val="22"/>
          <w:lang w:val="en-US" w:eastAsia="en-US" w:bidi="ar-SA"/>
        </w:rPr>
      </w:pPr>
    </w:p>
    <w:p w:rsidR="6F76D27B" w:rsidP="74418F6B" w14:paraId="1D8E3725" w14:textId="5652B940">
      <w:pPr>
        <w:spacing w:after="0" w:line="259" w:lineRule="auto"/>
        <w:rPr>
          <w:rFonts w:ascii="Arial" w:eastAsia="Arial" w:hAnsi="Arial" w:cs="Arial"/>
          <w:sz w:val="22"/>
          <w:szCs w:val="22"/>
          <w:lang w:val="en-US" w:eastAsia="en-US" w:bidi="ar-SA"/>
        </w:rPr>
      </w:pPr>
    </w:p>
    <w:p w:rsidR="6F76D27B" w:rsidP="74418F6B" w14:paraId="44457ADD" w14:textId="698C4415">
      <w:pPr>
        <w:spacing w:after="0" w:line="259" w:lineRule="auto"/>
        <w:rPr>
          <w:rFonts w:ascii="Arial" w:eastAsia="Arial" w:hAnsi="Arial" w:cs="Arial"/>
          <w:sz w:val="22"/>
          <w:szCs w:val="22"/>
          <w:lang w:val="en-AU" w:eastAsia="en-US" w:bidi="ar-SA"/>
        </w:rPr>
      </w:pPr>
    </w:p>
    <w:p w:rsidR="6F76D27B" w:rsidP="74418F6B" w14:paraId="14F169B0" w14:textId="5B1DF46E">
      <w:pPr>
        <w:spacing w:after="0" w:line="259" w:lineRule="auto"/>
        <w:rPr>
          <w:rFonts w:ascii="Arial" w:eastAsia="Arial" w:hAnsi="Arial" w:cs="Arial"/>
          <w:sz w:val="22"/>
          <w:szCs w:val="22"/>
          <w:lang w:val="en-US" w:eastAsia="en-US" w:bidi="ar-SA"/>
        </w:rPr>
      </w:pPr>
    </w:p>
    <w:p w:rsidR="003F3E33" w:rsidRPr="00AF46F7" w:rsidP="13A33E30" w14:paraId="0DE988B9" w14:textId="6276654E">
      <w:pPr>
        <w:spacing w:after="0" w:line="259" w:lineRule="auto"/>
        <w:rPr>
          <w:rFonts w:ascii="Arial" w:hAnsi="Arial"/>
          <w:lang w:val="en-AU" w:eastAsia="en-US" w:bidi="ar-SA"/>
        </w:rPr>
      </w:pPr>
      <w:r w:rsidR="00A77B3E">
        <w:br w:type="page"/>
      </w:r>
      <w:r w:rsidR="0A15CD63">
        <w:drawing>
          <wp:inline>
            <wp:extent cx="6000512" cy="8496300"/>
            <wp:effectExtent l="0" t="0" r="0" b="0"/>
            <wp:docPr id="491825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2512"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6000512" cy="8496300"/>
                    </a:xfrm>
                    <a:prstGeom prst="rect">
                      <a:avLst/>
                    </a:prstGeom>
                  </pic:spPr>
                </pic:pic>
              </a:graphicData>
            </a:graphic>
          </wp:inline>
        </w:drawing>
      </w:r>
    </w:p>
    <w:p w:rsidR="00B34A1D" w:rsidP="0104F9BC" w14:textId="3F52ECCC">
      <w:pPr>
        <w:spacing w:after="0" w:line="259" w:lineRule="auto"/>
        <w:jc w:val="center"/>
        <w:rPr>
          <w:rFonts w:ascii="Arial" w:hAnsi="Arial"/>
          <w:b/>
          <w:bCs/>
          <w:color w:val="007D69"/>
          <w:sz w:val="56"/>
          <w:szCs w:val="56"/>
          <w:lang w:val="en-AU" w:eastAsia="en-US" w:bidi="ar-SA"/>
        </w:rPr>
      </w:pPr>
      <w:r w:rsidRPr="0104F9BC">
        <w:rPr>
          <w:rFonts w:ascii="Arial" w:hAnsi="Arial"/>
          <w:b/>
          <w:bCs/>
          <w:color w:val="007D69"/>
          <w:sz w:val="56"/>
          <w:szCs w:val="56"/>
          <w:lang w:val="en-AU" w:eastAsia="en-US" w:bidi="ar-SA"/>
        </w:rPr>
        <w:t>Council Role</w:t>
      </w:r>
    </w:p>
    <w:p w:rsidR="00B129CB" w:rsidP="0042548B" w14:paraId="361A1948" w14:textId="77777777">
      <w:pPr>
        <w:spacing w:after="0" w:line="259" w:lineRule="auto"/>
        <w:jc w:val="left"/>
        <w:rPr>
          <w:rFonts w:ascii="Arial" w:hAnsi="Arial"/>
          <w:lang w:val="en-AU" w:eastAsia="en-US" w:bidi="ar-SA"/>
        </w:rPr>
      </w:pPr>
    </w:p>
    <w:p w:rsidR="0042548B" w:rsidRPr="00BE3C3F" w:rsidP="5311624C" w14:paraId="48C29A0C" w14:textId="3AD0DE8D">
      <w:pPr>
        <w:spacing w:after="0" w:line="259" w:lineRule="auto"/>
        <w:jc w:val="left"/>
        <w:rPr>
          <w:rFonts w:ascii="Arial" w:hAnsi="Arial"/>
          <w:lang w:val="en-AU" w:eastAsia="en-US" w:bidi="ar-SA"/>
        </w:rPr>
      </w:pPr>
      <w:r>
        <w:rPr>
          <w:rFonts w:ascii="Arial" w:hAnsi="Arial"/>
          <w:lang w:val="en-AU" w:eastAsia="en-US" w:bidi="ar-SA"/>
        </w:rPr>
        <w:t>Each Report presented will identify what Council’s Role is</w:t>
      </w:r>
      <w:r w:rsidR="00952B1C">
        <w:rPr>
          <w:rFonts w:ascii="Arial" w:hAnsi="Arial"/>
          <w:lang w:val="en-AU" w:eastAsia="en-US" w:bidi="ar-SA"/>
        </w:rPr>
        <w:t xml:space="preserve"> in the item</w:t>
      </w:r>
    </w:p>
    <w:p w:rsidR="0444F5F4" w:rsidP="5311624C" w14:paraId="3686EF8A" w14:textId="53AA8757">
      <w:pPr>
        <w:spacing w:after="0" w:line="259" w:lineRule="auto"/>
        <w:jc w:val="left"/>
        <w:rPr>
          <w:rFonts w:ascii="Arial" w:hAnsi="Arial"/>
          <w:lang w:val="en-AU" w:eastAsia="en-US" w:bidi="ar-SA"/>
        </w:rPr>
      </w:pPr>
    </w:p>
    <w:tbl>
      <w:tblPr>
        <w:tblStyle w:val="TableGrid"/>
        <w:tblW w:w="9072" w:type="dxa"/>
        <w:tblInd w:w="-5" w:type="dxa"/>
        <w:tblLook w:val="04A0"/>
      </w:tblPr>
      <w:tblGrid>
        <w:gridCol w:w="2297"/>
        <w:gridCol w:w="6775"/>
      </w:tblGrid>
      <w:tr w14:paraId="140DEE80" w14:textId="77777777" w:rsidTr="77AB72B3">
        <w:tblPrEx>
          <w:tblW w:w="9072" w:type="dxa"/>
          <w:tblInd w:w="-5" w:type="dxa"/>
          <w:tblLook w:val="04A0"/>
        </w:tblPrEx>
        <w:tc>
          <w:tcPr>
            <w:tcW w:w="2297" w:type="dxa"/>
            <w:tcBorders>
              <w:top w:val="single" w:sz="4" w:space="0" w:color="auto"/>
              <w:left w:val="single" w:sz="4" w:space="0" w:color="auto"/>
              <w:bottom w:val="single" w:sz="4" w:space="0" w:color="auto"/>
              <w:right w:val="single" w:sz="4" w:space="0" w:color="auto"/>
            </w:tcBorders>
          </w:tcPr>
          <w:p w:rsidR="00611298" w:rsidRPr="00B129CB" w:rsidP="0104F9BC" w14:paraId="27E00F52" w14:textId="56AFDE92">
            <w:pPr>
              <w:tabs>
                <w:tab w:val="left" w:pos="337"/>
                <w:tab w:val="left" w:pos="1080"/>
                <w:tab w:val="left" w:pos="2016"/>
                <w:tab w:val="left" w:pos="2592"/>
                <w:tab w:val="left" w:pos="3168"/>
              </w:tabs>
              <w:spacing w:before="240" w:beforeAutospacing="0" w:after="0" w:line="240" w:lineRule="auto"/>
              <w:jc w:val="left"/>
              <w:rPr>
                <w:rFonts w:ascii="Arial" w:hAnsi="Arial"/>
              </w:rPr>
            </w:pPr>
            <w:r w:rsidR="7147DD35">
              <w:rPr>
                <w:rFonts w:ascii="Arial" w:hAnsi="Arial"/>
              </w:rPr>
              <w:t>Advocacy</w:t>
            </w:r>
          </w:p>
        </w:tc>
        <w:tc>
          <w:tcPr>
            <w:tcW w:w="6775" w:type="dxa"/>
            <w:tcBorders>
              <w:top w:val="single" w:sz="4" w:space="0" w:color="auto"/>
              <w:left w:val="single" w:sz="4" w:space="0" w:color="auto"/>
              <w:bottom w:val="single" w:sz="4" w:space="0" w:color="auto"/>
              <w:right w:val="single" w:sz="4" w:space="0" w:color="auto"/>
            </w:tcBorders>
          </w:tcPr>
          <w:p w:rsidR="00611298" w:rsidRPr="00B129CB" w:rsidP="0104F9BC" w14:paraId="59B87283" w14:textId="77777777">
            <w:pPr>
              <w:tabs>
                <w:tab w:val="left" w:pos="1080"/>
                <w:tab w:val="left" w:pos="2016"/>
                <w:tab w:val="left" w:pos="2592"/>
                <w:tab w:val="left" w:pos="3168"/>
              </w:tabs>
              <w:spacing w:before="240" w:beforeAutospacing="0" w:after="240" w:afterAutospacing="0" w:line="240" w:lineRule="auto"/>
              <w:jc w:val="left"/>
              <w:rPr>
                <w:rFonts w:ascii="Arial" w:hAnsi="Arial"/>
              </w:rPr>
            </w:pPr>
            <w:r w:rsidR="7147DD35">
              <w:rPr>
                <w:rFonts w:ascii="Arial" w:hAnsi="Arial"/>
              </w:rPr>
              <w:t>When the Council advocates on its own behalf or on behalf of its community to another level of government/body/agency.</w:t>
            </w:r>
          </w:p>
        </w:tc>
      </w:tr>
      <w:tr w14:paraId="666C8F6E" w14:textId="77777777" w:rsidTr="77AB72B3">
        <w:tblPrEx>
          <w:tblW w:w="9072" w:type="dxa"/>
          <w:tblInd w:w="-5" w:type="dxa"/>
          <w:tblLook w:val="04A0"/>
        </w:tblPrEx>
        <w:tc>
          <w:tcPr>
            <w:tcW w:w="2297" w:type="dxa"/>
            <w:tcBorders>
              <w:top w:val="single" w:sz="4" w:space="0" w:color="auto"/>
              <w:left w:val="single" w:sz="4" w:space="0" w:color="auto"/>
              <w:bottom w:val="single" w:sz="4" w:space="0" w:color="auto"/>
              <w:right w:val="single" w:sz="4" w:space="0" w:color="auto"/>
            </w:tcBorders>
            <w:hideMark/>
          </w:tcPr>
          <w:p w:rsidR="00611298" w:rsidRPr="00B129CB" w:rsidP="0104F9BC" w14:paraId="75834EFB" w14:textId="04C78F8B">
            <w:pPr>
              <w:tabs>
                <w:tab w:val="left" w:pos="337"/>
                <w:tab w:val="left" w:pos="1080"/>
                <w:tab w:val="left" w:pos="2016"/>
                <w:tab w:val="left" w:pos="2592"/>
                <w:tab w:val="left" w:pos="3168"/>
              </w:tabs>
              <w:spacing w:before="240" w:beforeAutospacing="0" w:after="0" w:line="240" w:lineRule="auto"/>
              <w:jc w:val="left"/>
              <w:rPr>
                <w:rFonts w:ascii="Arial" w:hAnsi="Arial"/>
              </w:rPr>
            </w:pPr>
            <w:r w:rsidR="7147DD35">
              <w:rPr>
                <w:rFonts w:ascii="Arial" w:hAnsi="Arial"/>
              </w:rPr>
              <w:t>Executive</w:t>
            </w:r>
          </w:p>
        </w:tc>
        <w:tc>
          <w:tcPr>
            <w:tcW w:w="6775" w:type="dxa"/>
            <w:tcBorders>
              <w:top w:val="single" w:sz="4" w:space="0" w:color="auto"/>
              <w:left w:val="single" w:sz="4" w:space="0" w:color="auto"/>
              <w:bottom w:val="single" w:sz="4" w:space="0" w:color="auto"/>
              <w:right w:val="single" w:sz="4" w:space="0" w:color="auto"/>
            </w:tcBorders>
            <w:hideMark/>
          </w:tcPr>
          <w:p w:rsidR="00611298" w:rsidRPr="00B129CB" w:rsidP="0104F9BC" w14:paraId="4979F303" w14:textId="7366A00A">
            <w:pPr>
              <w:tabs>
                <w:tab w:val="left" w:pos="1080"/>
                <w:tab w:val="left" w:pos="2016"/>
                <w:tab w:val="left" w:pos="2592"/>
                <w:tab w:val="left" w:pos="3168"/>
              </w:tabs>
              <w:spacing w:before="240" w:beforeAutospacing="0" w:after="240" w:afterAutospacing="0" w:line="240" w:lineRule="auto"/>
              <w:jc w:val="left"/>
              <w:rPr>
                <w:rFonts w:ascii="Arial" w:hAnsi="Arial"/>
              </w:rPr>
            </w:pPr>
            <w:r w:rsidR="7147DD35">
              <w:rPr>
                <w:rFonts w:ascii="Arial" w:hAnsi="Arial"/>
              </w:rPr>
              <w:t xml:space="preserve">The substantial direction setting and oversight role of the Council. </w:t>
            </w:r>
            <w:r w:rsidR="7147DD35">
              <w:rPr>
                <w:rFonts w:ascii="Arial" w:hAnsi="Arial"/>
              </w:rPr>
              <w:t>e.g.</w:t>
            </w:r>
            <w:r w:rsidR="7147DD35">
              <w:rPr>
                <w:rFonts w:ascii="Arial" w:hAnsi="Arial"/>
              </w:rPr>
              <w:t xml:space="preserve"> adopting plans and reports, accepting tenders, </w:t>
            </w:r>
            <w:r w:rsidR="7147DD35">
              <w:rPr>
                <w:rFonts w:ascii="Arial" w:hAnsi="Arial"/>
              </w:rPr>
              <w:t>setting</w:t>
            </w:r>
            <w:r w:rsidR="7147DD35">
              <w:rPr>
                <w:rFonts w:ascii="Arial" w:hAnsi="Arial"/>
              </w:rPr>
              <w:t xml:space="preserve"> and amending budgets.</w:t>
            </w:r>
          </w:p>
        </w:tc>
      </w:tr>
      <w:tr w14:paraId="79254328" w14:textId="77777777" w:rsidTr="77AB72B3">
        <w:tblPrEx>
          <w:tblW w:w="9072" w:type="dxa"/>
          <w:tblInd w:w="-5" w:type="dxa"/>
          <w:tblLook w:val="04A0"/>
        </w:tblPrEx>
        <w:tc>
          <w:tcPr>
            <w:tcW w:w="2297" w:type="dxa"/>
            <w:tcBorders>
              <w:top w:val="single" w:sz="4" w:space="0" w:color="auto"/>
              <w:left w:val="single" w:sz="4" w:space="0" w:color="auto"/>
              <w:bottom w:val="single" w:sz="4" w:space="0" w:color="auto"/>
              <w:right w:val="single" w:sz="4" w:space="0" w:color="auto"/>
            </w:tcBorders>
          </w:tcPr>
          <w:p w:rsidR="00611298" w:rsidRPr="00B129CB" w:rsidP="0104F9BC" w14:paraId="6DC76AE4" w14:textId="7E4BCDD9">
            <w:pPr>
              <w:tabs>
                <w:tab w:val="left" w:pos="337"/>
              </w:tabs>
              <w:spacing w:before="240" w:beforeAutospacing="0" w:after="0" w:line="240" w:lineRule="auto"/>
              <w:jc w:val="left"/>
              <w:rPr>
                <w:rFonts w:ascii="Arial" w:hAnsi="Arial"/>
              </w:rPr>
            </w:pPr>
            <w:r w:rsidR="7147DD35">
              <w:rPr>
                <w:rFonts w:ascii="Arial" w:hAnsi="Arial"/>
              </w:rPr>
              <w:t>Legislative</w:t>
            </w:r>
          </w:p>
        </w:tc>
        <w:tc>
          <w:tcPr>
            <w:tcW w:w="6775" w:type="dxa"/>
            <w:tcBorders>
              <w:top w:val="single" w:sz="4" w:space="0" w:color="auto"/>
              <w:left w:val="single" w:sz="4" w:space="0" w:color="auto"/>
              <w:bottom w:val="single" w:sz="4" w:space="0" w:color="auto"/>
              <w:right w:val="single" w:sz="4" w:space="0" w:color="auto"/>
            </w:tcBorders>
          </w:tcPr>
          <w:p w:rsidR="00611298" w:rsidRPr="00B129CB" w:rsidP="0104F9BC" w14:paraId="165C974E" w14:textId="25724A12">
            <w:pPr>
              <w:tabs>
                <w:tab w:val="left" w:pos="1080"/>
                <w:tab w:val="left" w:pos="2016"/>
                <w:tab w:val="left" w:pos="2592"/>
                <w:tab w:val="left" w:pos="3168"/>
              </w:tabs>
              <w:spacing w:before="240" w:beforeAutospacing="0" w:after="240" w:afterAutospacing="0" w:line="240" w:lineRule="auto"/>
              <w:jc w:val="left"/>
              <w:rPr>
                <w:rFonts w:ascii="Arial" w:hAnsi="Arial"/>
              </w:rPr>
            </w:pPr>
            <w:r w:rsidR="7147DD35">
              <w:rPr>
                <w:rFonts w:ascii="Arial" w:hAnsi="Arial"/>
              </w:rPr>
              <w:t xml:space="preserve">Includes adopting local laws, </w:t>
            </w:r>
            <w:r w:rsidR="4CF4DFF1">
              <w:rPr>
                <w:rFonts w:ascii="Arial" w:hAnsi="Arial"/>
              </w:rPr>
              <w:t xml:space="preserve">local </w:t>
            </w:r>
            <w:r w:rsidR="7147DD35">
              <w:rPr>
                <w:rFonts w:ascii="Arial" w:hAnsi="Arial"/>
              </w:rPr>
              <w:t>planning schemes and policies.</w:t>
            </w:r>
          </w:p>
        </w:tc>
      </w:tr>
      <w:tr w14:paraId="11B4216D" w14:textId="77777777" w:rsidTr="77AB72B3">
        <w:tblPrEx>
          <w:tblW w:w="9072" w:type="dxa"/>
          <w:tblInd w:w="-5" w:type="dxa"/>
          <w:tblLook w:val="04A0"/>
        </w:tblPrEx>
        <w:tc>
          <w:tcPr>
            <w:tcW w:w="2297" w:type="dxa"/>
            <w:tcBorders>
              <w:top w:val="single" w:sz="4" w:space="0" w:color="auto"/>
              <w:left w:val="single" w:sz="4" w:space="0" w:color="auto"/>
              <w:bottom w:val="single" w:sz="4" w:space="0" w:color="auto"/>
              <w:right w:val="single" w:sz="4" w:space="0" w:color="auto"/>
            </w:tcBorders>
          </w:tcPr>
          <w:p w:rsidR="00611298" w:rsidRPr="00B129CB" w:rsidP="0104F9BC" w14:paraId="258E3BBC" w14:textId="766CAEAF">
            <w:pPr>
              <w:tabs>
                <w:tab w:val="left" w:pos="337"/>
              </w:tabs>
              <w:spacing w:before="240" w:beforeAutospacing="0" w:after="0" w:line="240" w:lineRule="auto"/>
              <w:jc w:val="left"/>
              <w:rPr>
                <w:rFonts w:ascii="Arial" w:hAnsi="Arial"/>
              </w:rPr>
            </w:pPr>
            <w:r w:rsidR="7147DD35">
              <w:rPr>
                <w:rFonts w:ascii="Arial" w:hAnsi="Arial"/>
              </w:rPr>
              <w:t>Review</w:t>
            </w:r>
          </w:p>
        </w:tc>
        <w:tc>
          <w:tcPr>
            <w:tcW w:w="6775" w:type="dxa"/>
            <w:tcBorders>
              <w:top w:val="single" w:sz="4" w:space="0" w:color="auto"/>
              <w:left w:val="single" w:sz="4" w:space="0" w:color="auto"/>
              <w:bottom w:val="single" w:sz="4" w:space="0" w:color="auto"/>
              <w:right w:val="single" w:sz="4" w:space="0" w:color="auto"/>
            </w:tcBorders>
          </w:tcPr>
          <w:p w:rsidR="00611298" w:rsidRPr="00B129CB" w:rsidP="0104F9BC" w14:paraId="5C966BD8" w14:textId="77777777">
            <w:pPr>
              <w:tabs>
                <w:tab w:val="left" w:pos="1080"/>
                <w:tab w:val="left" w:pos="2016"/>
                <w:tab w:val="left" w:pos="2592"/>
                <w:tab w:val="left" w:pos="3168"/>
              </w:tabs>
              <w:spacing w:before="240" w:beforeAutospacing="0" w:after="240" w:afterAutospacing="0" w:line="240" w:lineRule="auto"/>
              <w:jc w:val="left"/>
              <w:rPr>
                <w:rFonts w:ascii="Arial" w:hAnsi="Arial"/>
              </w:rPr>
            </w:pPr>
            <w:r w:rsidR="7147DD35">
              <w:rPr>
                <w:rFonts w:ascii="Arial" w:hAnsi="Arial"/>
              </w:rPr>
              <w:t>When the Council operates as a review authority on decisions made by Officers for appeal purposes.</w:t>
            </w:r>
          </w:p>
        </w:tc>
      </w:tr>
      <w:tr w14:paraId="0842B385" w14:textId="77777777" w:rsidTr="77AB72B3">
        <w:tblPrEx>
          <w:tblW w:w="9072" w:type="dxa"/>
          <w:tblInd w:w="-5" w:type="dxa"/>
          <w:tblLook w:val="04A0"/>
        </w:tblPrEx>
        <w:tc>
          <w:tcPr>
            <w:tcW w:w="2297" w:type="dxa"/>
            <w:tcBorders>
              <w:top w:val="single" w:sz="4" w:space="0" w:color="auto"/>
              <w:left w:val="single" w:sz="4" w:space="0" w:color="auto"/>
              <w:bottom w:val="single" w:sz="4" w:space="0" w:color="auto"/>
              <w:right w:val="single" w:sz="4" w:space="0" w:color="auto"/>
            </w:tcBorders>
          </w:tcPr>
          <w:p w:rsidR="00611298" w:rsidRPr="00B129CB" w:rsidP="0104F9BC" w14:paraId="467311E9" w14:textId="6D323D09">
            <w:pPr>
              <w:tabs>
                <w:tab w:val="left" w:pos="337"/>
              </w:tabs>
              <w:spacing w:before="240" w:beforeAutospacing="0" w:after="0" w:line="240" w:lineRule="auto"/>
              <w:jc w:val="left"/>
              <w:rPr>
                <w:rFonts w:ascii="Arial" w:hAnsi="Arial"/>
              </w:rPr>
            </w:pPr>
            <w:r w:rsidR="7147DD35">
              <w:rPr>
                <w:rFonts w:ascii="Arial" w:hAnsi="Arial"/>
              </w:rPr>
              <w:t>Quasi-Judicial</w:t>
            </w:r>
          </w:p>
        </w:tc>
        <w:tc>
          <w:tcPr>
            <w:tcW w:w="6775" w:type="dxa"/>
            <w:tcBorders>
              <w:top w:val="single" w:sz="4" w:space="0" w:color="auto"/>
              <w:left w:val="single" w:sz="4" w:space="0" w:color="auto"/>
              <w:bottom w:val="single" w:sz="4" w:space="0" w:color="auto"/>
              <w:right w:val="single" w:sz="4" w:space="0" w:color="auto"/>
            </w:tcBorders>
          </w:tcPr>
          <w:p w:rsidR="00611298" w:rsidRPr="00B129CB" w:rsidP="77AB72B3" w14:paraId="47830424" w14:textId="3E559136">
            <w:pPr>
              <w:tabs>
                <w:tab w:val="left" w:pos="1080"/>
                <w:tab w:val="left" w:pos="2016"/>
                <w:tab w:val="left" w:pos="2592"/>
                <w:tab w:val="left" w:pos="3168"/>
              </w:tabs>
              <w:spacing w:before="240" w:beforeAutospacing="0" w:after="240" w:afterAutospacing="0" w:line="240" w:lineRule="auto"/>
              <w:jc w:val="left"/>
              <w:rPr>
                <w:rFonts w:ascii="Arial" w:hAnsi="Arial"/>
              </w:rPr>
            </w:pPr>
            <w:r w:rsidR="7147DD35">
              <w:rPr>
                <w:rFonts w:ascii="Arial" w:hAnsi="Arial"/>
              </w:rPr>
              <w:t xml:space="preserve">When the Council </w:t>
            </w:r>
            <w:r w:rsidR="7147DD35">
              <w:rPr>
                <w:rFonts w:ascii="Arial" w:hAnsi="Arial"/>
              </w:rPr>
              <w:t>determines</w:t>
            </w:r>
            <w:r w:rsidR="7147DD35">
              <w:rPr>
                <w:rFonts w:ascii="Arial" w:hAnsi="Arial"/>
              </w:rPr>
              <w:t xml:space="preserve"> an application/matter that directly affects a person’s right</w:t>
            </w:r>
            <w:r w:rsidR="79EEA135">
              <w:rPr>
                <w:rFonts w:ascii="Arial" w:hAnsi="Arial"/>
              </w:rPr>
              <w:t>s</w:t>
            </w:r>
            <w:r w:rsidR="7147DD35">
              <w:rPr>
                <w:rFonts w:ascii="Arial" w:hAnsi="Arial"/>
              </w:rPr>
              <w:t xml:space="preserve"> and interests. The judicial character arises from the obligation to abide by the principles of natural justice. Examples of Quasi-Judicial authority include </w:t>
            </w:r>
            <w:r w:rsidR="50B17BB6">
              <w:rPr>
                <w:rFonts w:ascii="Arial" w:hAnsi="Arial"/>
              </w:rPr>
              <w:t>development</w:t>
            </w:r>
            <w:r w:rsidR="7147DD35">
              <w:rPr>
                <w:rFonts w:ascii="Arial" w:hAnsi="Arial"/>
              </w:rPr>
              <w:t xml:space="preserve"> applications, building </w:t>
            </w:r>
            <w:r w:rsidR="2AD2FDCC">
              <w:rPr>
                <w:rFonts w:ascii="Arial" w:hAnsi="Arial"/>
              </w:rPr>
              <w:t>permit</w:t>
            </w:r>
            <w:r w:rsidR="7147DD35">
              <w:rPr>
                <w:rFonts w:ascii="Arial" w:hAnsi="Arial"/>
              </w:rPr>
              <w:t>s, applications for other permits/licences (</w:t>
            </w:r>
            <w:r w:rsidR="7147DD35">
              <w:rPr>
                <w:rFonts w:ascii="Arial" w:hAnsi="Arial"/>
              </w:rPr>
              <w:t>eg</w:t>
            </w:r>
            <w:r w:rsidR="7147DD35">
              <w:rPr>
                <w:rFonts w:ascii="Arial" w:hAnsi="Arial"/>
              </w:rPr>
              <w:t xml:space="preserve"> under Health Act, Dog Act or Local Laws) and other decisions that may be</w:t>
            </w:r>
            <w:r w:rsidR="333E7286">
              <w:rPr>
                <w:rFonts w:ascii="Arial" w:hAnsi="Arial"/>
              </w:rPr>
              <w:t xml:space="preserve"> subject to review by</w:t>
            </w:r>
            <w:r w:rsidR="7147DD35">
              <w:rPr>
                <w:rFonts w:ascii="Arial" w:hAnsi="Arial"/>
              </w:rPr>
              <w:t xml:space="preserve"> the State Administrative Tribunal.</w:t>
            </w:r>
          </w:p>
        </w:tc>
      </w:tr>
      <w:tr w14:paraId="3155D3D1" w14:textId="77777777" w:rsidTr="77AB72B3">
        <w:tblPrEx>
          <w:tblW w:w="9072" w:type="dxa"/>
          <w:tblInd w:w="-5" w:type="dxa"/>
          <w:tblLook w:val="04A0"/>
        </w:tblPrEx>
        <w:tc>
          <w:tcPr>
            <w:tcW w:w="2297" w:type="dxa"/>
            <w:tcBorders>
              <w:top w:val="single" w:sz="4" w:space="0" w:color="auto"/>
              <w:left w:val="single" w:sz="4" w:space="0" w:color="auto"/>
              <w:bottom w:val="single" w:sz="4" w:space="0" w:color="auto"/>
              <w:right w:val="single" w:sz="4" w:space="0" w:color="auto"/>
            </w:tcBorders>
          </w:tcPr>
          <w:p w:rsidR="00611298" w:rsidRPr="00B129CB" w:rsidP="0104F9BC" w14:paraId="01EDB203" w14:textId="4EA61E5D">
            <w:pPr>
              <w:tabs>
                <w:tab w:val="left" w:pos="337"/>
                <w:tab w:val="left" w:pos="1080"/>
                <w:tab w:val="left" w:pos="2016"/>
                <w:tab w:val="left" w:pos="2592"/>
                <w:tab w:val="left" w:pos="3168"/>
              </w:tabs>
              <w:spacing w:before="240" w:beforeAutospacing="0" w:after="0" w:line="240" w:lineRule="auto"/>
              <w:jc w:val="left"/>
              <w:rPr>
                <w:rFonts w:ascii="Arial" w:hAnsi="Arial"/>
              </w:rPr>
            </w:pPr>
            <w:r w:rsidR="7147DD35">
              <w:rPr>
                <w:rFonts w:ascii="Arial" w:hAnsi="Arial"/>
              </w:rPr>
              <w:t>Information</w:t>
            </w:r>
          </w:p>
        </w:tc>
        <w:tc>
          <w:tcPr>
            <w:tcW w:w="6775" w:type="dxa"/>
            <w:tcBorders>
              <w:top w:val="single" w:sz="4" w:space="0" w:color="auto"/>
              <w:left w:val="single" w:sz="4" w:space="0" w:color="auto"/>
              <w:bottom w:val="single" w:sz="4" w:space="0" w:color="auto"/>
              <w:right w:val="single" w:sz="4" w:space="0" w:color="auto"/>
            </w:tcBorders>
          </w:tcPr>
          <w:p w:rsidR="00611298" w:rsidRPr="00B129CB" w:rsidP="0104F9BC" w14:paraId="16D2D584" w14:textId="77777777">
            <w:pPr>
              <w:tabs>
                <w:tab w:val="left" w:pos="1080"/>
                <w:tab w:val="left" w:pos="2016"/>
                <w:tab w:val="left" w:pos="2592"/>
                <w:tab w:val="left" w:pos="3168"/>
              </w:tabs>
              <w:spacing w:before="240" w:beforeAutospacing="0" w:after="240" w:afterAutospacing="0" w:line="240" w:lineRule="auto"/>
              <w:jc w:val="left"/>
              <w:rPr>
                <w:rFonts w:ascii="Arial" w:hAnsi="Arial"/>
              </w:rPr>
            </w:pPr>
            <w:r w:rsidR="7147DD35">
              <w:rPr>
                <w:rFonts w:ascii="Arial" w:hAnsi="Arial"/>
              </w:rPr>
              <w:t>For the Council/Committee to note.</w:t>
            </w:r>
          </w:p>
        </w:tc>
      </w:tr>
    </w:tbl>
    <w:p w:rsidR="0444F5F4" w:rsidP="5311624C" w14:paraId="6E94D612" w14:textId="037A8FB6">
      <w:pPr>
        <w:spacing w:after="0" w:line="259" w:lineRule="auto"/>
        <w:jc w:val="left"/>
        <w:rPr>
          <w:rFonts w:ascii="Arial" w:hAnsi="Arial"/>
          <w:lang w:val="en-AU" w:eastAsia="en-US" w:bidi="ar-SA"/>
        </w:rPr>
      </w:pPr>
    </w:p>
    <w:p w:rsidR="00A77B3E">
      <w:pPr>
        <w:rPr>
          <w:lang w:val="en-US" w:eastAsia="en-US" w:bidi="ar-SA"/>
        </w:rPr>
      </w:pPr>
      <w:r>
        <w:br w:type="page"/>
      </w:r>
    </w:p>
    <w:p w:rsidR="00A77B3E"/>
    <w:p w:rsidR="00A77B3E">
      <w:pPr>
        <w:spacing w:line="276" w:lineRule="auto"/>
      </w:pPr>
      <w:bookmarkStart w:id="0" w:name="OrderOfBusBookmark"/>
      <w:bookmarkEnd w:id="0"/>
    </w:p>
    <w:p>
      <w:pPr>
        <w:pStyle w:val="TOC1"/>
        <w:rPr>
          <w:rFonts w:asciiTheme="minorHAnsi" w:hAnsiTheme="minorHAnsi"/>
          <w:noProof/>
          <w:sz w:val="22"/>
        </w:rPr>
      </w:pPr>
      <w:r w:rsidR="00A77B3E">
        <w:fldChar w:fldCharType="begin"/>
      </w:r>
      <w:r w:rsidR="00A77B3E">
        <w:instrText>TOC \f \h</w:instrText>
      </w:r>
      <w:r w:rsidR="00A77B3E">
        <w:fldChar w:fldCharType="separate"/>
      </w:r>
      <w:hyperlink w:anchor="_Toc256000465" w:history="1">
        <w:r w:rsidR="00A77B3E">
          <w:rPr>
            <w:rStyle w:val="Hyperlink"/>
            <w:rFonts w:ascii="Arial" w:eastAsia="Arial" w:hAnsi="Arial" w:cs="Arial"/>
          </w:rPr>
          <w:t>1</w:t>
        </w:r>
        <w:r w:rsidR="00A77B3E">
          <w:rPr>
            <w:rFonts w:eastAsia="Arial" w:asciiTheme="minorHAnsi" w:hAnsiTheme="minorHAnsi" w:cs="Arial"/>
            <w:noProof/>
            <w:sz w:val="22"/>
          </w:rPr>
          <w:tab/>
        </w:r>
        <w:r w:rsidR="00A77B3E">
          <w:rPr>
            <w:rStyle w:val="Hyperlink"/>
            <w:rFonts w:ascii="Arial" w:eastAsia="Arial" w:hAnsi="Arial" w:cs="Arial"/>
          </w:rPr>
          <w:t>Declaration Of Opening; Acknowledgment of Country; Acknowledgment of Visitors; Disclaimer</w:t>
        </w:r>
        <w:r>
          <w:tab/>
        </w:r>
        <w:r>
          <w:fldChar w:fldCharType="begin"/>
        </w:r>
        <w:r>
          <w:instrText xml:space="preserve"> PAGEREF _Toc256000465 \h </w:instrText>
        </w:r>
        <w:r>
          <w:fldChar w:fldCharType="separate"/>
        </w:r>
        <w:r>
          <w:t>6</w:t>
        </w:r>
        <w:r>
          <w:fldChar w:fldCharType="end"/>
        </w:r>
      </w:hyperlink>
    </w:p>
    <w:p>
      <w:pPr>
        <w:pStyle w:val="TOC1"/>
        <w:rPr>
          <w:rFonts w:asciiTheme="minorHAnsi" w:hAnsiTheme="minorHAnsi"/>
          <w:noProof/>
          <w:sz w:val="22"/>
        </w:rPr>
      </w:pPr>
      <w:hyperlink w:anchor="_Toc256000466" w:history="1">
        <w:r w:rsidR="00A77B3E">
          <w:rPr>
            <w:rStyle w:val="Hyperlink"/>
            <w:rFonts w:ascii="Arial" w:eastAsia="Arial" w:hAnsi="Arial" w:cs="Arial"/>
          </w:rPr>
          <w:t>2</w:t>
        </w:r>
        <w:r w:rsidR="00A77B3E">
          <w:rPr>
            <w:rFonts w:eastAsia="Arial" w:asciiTheme="minorHAnsi" w:hAnsiTheme="minorHAnsi" w:cs="Arial"/>
            <w:noProof/>
            <w:sz w:val="22"/>
          </w:rPr>
          <w:tab/>
        </w:r>
        <w:r w:rsidR="00A77B3E">
          <w:rPr>
            <w:rStyle w:val="Hyperlink"/>
            <w:rFonts w:ascii="Arial" w:eastAsia="Arial" w:hAnsi="Arial" w:cs="Arial"/>
          </w:rPr>
          <w:t>Attendances and Apologies</w:t>
        </w:r>
        <w:r>
          <w:tab/>
        </w:r>
        <w:r>
          <w:fldChar w:fldCharType="begin"/>
        </w:r>
        <w:r>
          <w:instrText xml:space="preserve"> PAGEREF _Toc256000466 \h </w:instrText>
        </w:r>
        <w:r>
          <w:fldChar w:fldCharType="separate"/>
        </w:r>
        <w:r>
          <w:t>6</w:t>
        </w:r>
        <w:r>
          <w:fldChar w:fldCharType="end"/>
        </w:r>
      </w:hyperlink>
    </w:p>
    <w:p>
      <w:pPr>
        <w:pStyle w:val="TOC1"/>
        <w:rPr>
          <w:rFonts w:asciiTheme="minorHAnsi" w:hAnsiTheme="minorHAnsi"/>
          <w:noProof/>
          <w:sz w:val="22"/>
        </w:rPr>
      </w:pPr>
      <w:hyperlink w:anchor="_Toc256000467" w:history="1">
        <w:r w:rsidR="00A77B3E">
          <w:rPr>
            <w:rStyle w:val="Hyperlink"/>
            <w:rFonts w:ascii="Arial" w:eastAsia="Arial" w:hAnsi="Arial" w:cs="Arial"/>
          </w:rPr>
          <w:t>3</w:t>
        </w:r>
        <w:r w:rsidR="00A77B3E">
          <w:rPr>
            <w:rFonts w:eastAsia="Arial" w:asciiTheme="minorHAnsi" w:hAnsiTheme="minorHAnsi" w:cs="Arial"/>
            <w:noProof/>
            <w:sz w:val="22"/>
          </w:rPr>
          <w:tab/>
        </w:r>
        <w:r w:rsidR="00A77B3E">
          <w:rPr>
            <w:rStyle w:val="Hyperlink"/>
            <w:rFonts w:ascii="Arial" w:eastAsia="Arial" w:hAnsi="Arial" w:cs="Arial"/>
          </w:rPr>
          <w:t>Declarations of Interest</w:t>
        </w:r>
        <w:r>
          <w:tab/>
        </w:r>
        <w:r>
          <w:fldChar w:fldCharType="begin"/>
        </w:r>
        <w:r>
          <w:instrText xml:space="preserve"> PAGEREF _Toc256000467 \h </w:instrText>
        </w:r>
        <w:r>
          <w:fldChar w:fldCharType="separate"/>
        </w:r>
        <w:r>
          <w:t>6</w:t>
        </w:r>
        <w:r>
          <w:fldChar w:fldCharType="end"/>
        </w:r>
      </w:hyperlink>
    </w:p>
    <w:p>
      <w:pPr>
        <w:pStyle w:val="TOC1"/>
        <w:rPr>
          <w:rFonts w:asciiTheme="minorHAnsi" w:hAnsiTheme="minorHAnsi"/>
          <w:noProof/>
          <w:sz w:val="22"/>
        </w:rPr>
      </w:pPr>
      <w:hyperlink w:anchor="_Toc256000468" w:history="1">
        <w:r w:rsidR="00A77B3E">
          <w:rPr>
            <w:rStyle w:val="Hyperlink"/>
            <w:rFonts w:ascii="Arial" w:eastAsia="Arial" w:hAnsi="Arial" w:cs="Arial"/>
          </w:rPr>
          <w:t>4</w:t>
        </w:r>
        <w:r w:rsidR="00A77B3E">
          <w:rPr>
            <w:rFonts w:eastAsia="Arial" w:asciiTheme="minorHAnsi" w:hAnsiTheme="minorHAnsi" w:cs="Arial"/>
            <w:noProof/>
            <w:sz w:val="22"/>
          </w:rPr>
          <w:tab/>
        </w:r>
        <w:r w:rsidR="00A77B3E">
          <w:rPr>
            <w:rStyle w:val="Hyperlink"/>
            <w:rFonts w:ascii="Arial" w:eastAsia="Arial" w:hAnsi="Arial" w:cs="Arial"/>
          </w:rPr>
          <w:t>Announcements</w:t>
        </w:r>
        <w:r>
          <w:tab/>
        </w:r>
        <w:r>
          <w:fldChar w:fldCharType="begin"/>
        </w:r>
        <w:r>
          <w:instrText xml:space="preserve"> PAGEREF _Toc256000468 \h </w:instrText>
        </w:r>
        <w:r>
          <w:fldChar w:fldCharType="separate"/>
        </w:r>
        <w:r>
          <w:t>6</w:t>
        </w:r>
        <w:r>
          <w:fldChar w:fldCharType="end"/>
        </w:r>
      </w:hyperlink>
    </w:p>
    <w:p>
      <w:pPr>
        <w:pStyle w:val="TOC1"/>
        <w:rPr>
          <w:rFonts w:asciiTheme="minorHAnsi" w:hAnsiTheme="minorHAnsi"/>
          <w:noProof/>
          <w:sz w:val="22"/>
        </w:rPr>
      </w:pPr>
      <w:hyperlink w:anchor="_Toc256000469" w:history="1">
        <w:r w:rsidR="00A77B3E">
          <w:rPr>
            <w:rStyle w:val="Hyperlink"/>
            <w:rFonts w:ascii="Arial" w:eastAsia="Arial" w:hAnsi="Arial" w:cs="Arial"/>
          </w:rPr>
          <w:t>5</w:t>
        </w:r>
        <w:r w:rsidR="00A77B3E">
          <w:rPr>
            <w:rFonts w:eastAsia="Arial" w:asciiTheme="minorHAnsi" w:hAnsiTheme="minorHAnsi" w:cs="Arial"/>
            <w:noProof/>
            <w:sz w:val="22"/>
          </w:rPr>
          <w:tab/>
        </w:r>
        <w:r w:rsidR="00A77B3E">
          <w:rPr>
            <w:rStyle w:val="Hyperlink"/>
            <w:rFonts w:ascii="Arial" w:eastAsia="Arial" w:hAnsi="Arial" w:cs="Arial"/>
          </w:rPr>
          <w:t>Petitions</w:t>
        </w:r>
        <w:r>
          <w:tab/>
        </w:r>
        <w:r>
          <w:fldChar w:fldCharType="begin"/>
        </w:r>
        <w:r>
          <w:instrText xml:space="preserve"> PAGEREF _Toc256000469 \h </w:instrText>
        </w:r>
        <w:r>
          <w:fldChar w:fldCharType="separate"/>
        </w:r>
        <w:r>
          <w:t>6</w:t>
        </w:r>
        <w:r>
          <w:fldChar w:fldCharType="end"/>
        </w:r>
      </w:hyperlink>
    </w:p>
    <w:p>
      <w:pPr>
        <w:pStyle w:val="TOC1"/>
        <w:rPr>
          <w:rFonts w:asciiTheme="minorHAnsi" w:hAnsiTheme="minorHAnsi"/>
          <w:noProof/>
          <w:sz w:val="22"/>
        </w:rPr>
      </w:pPr>
      <w:hyperlink w:anchor="_Toc256000470" w:history="1">
        <w:r w:rsidR="00A77B3E">
          <w:rPr>
            <w:rStyle w:val="Hyperlink"/>
            <w:rFonts w:ascii="Arial" w:eastAsia="Arial" w:hAnsi="Arial" w:cs="Arial"/>
          </w:rPr>
          <w:t>6</w:t>
        </w:r>
        <w:r w:rsidR="00A77B3E">
          <w:rPr>
            <w:rFonts w:eastAsia="Arial" w:asciiTheme="minorHAnsi" w:hAnsiTheme="minorHAnsi" w:cs="Arial"/>
            <w:noProof/>
            <w:sz w:val="22"/>
          </w:rPr>
          <w:tab/>
        </w:r>
        <w:r w:rsidR="00A77B3E">
          <w:rPr>
            <w:rStyle w:val="Hyperlink"/>
            <w:rFonts w:ascii="Arial" w:eastAsia="Arial" w:hAnsi="Arial" w:cs="Arial"/>
          </w:rPr>
          <w:t>Statements by Members of the Public</w:t>
        </w:r>
        <w:r>
          <w:tab/>
        </w:r>
        <w:r>
          <w:fldChar w:fldCharType="begin"/>
        </w:r>
        <w:r>
          <w:instrText xml:space="preserve"> PAGEREF _Toc256000470 \h </w:instrText>
        </w:r>
        <w:r>
          <w:fldChar w:fldCharType="separate"/>
        </w:r>
        <w:r>
          <w:t>6</w:t>
        </w:r>
        <w:r>
          <w:fldChar w:fldCharType="end"/>
        </w:r>
      </w:hyperlink>
    </w:p>
    <w:p>
      <w:pPr>
        <w:pStyle w:val="TOC1"/>
        <w:rPr>
          <w:rFonts w:asciiTheme="minorHAnsi" w:hAnsiTheme="minorHAnsi"/>
          <w:noProof/>
          <w:sz w:val="22"/>
        </w:rPr>
      </w:pPr>
      <w:hyperlink w:anchor="_Toc256000471" w:history="1">
        <w:r w:rsidR="00A77B3E">
          <w:rPr>
            <w:rStyle w:val="Hyperlink"/>
            <w:rFonts w:ascii="Arial" w:eastAsia="Arial" w:hAnsi="Arial" w:cs="Arial"/>
          </w:rPr>
          <w:t>7</w:t>
        </w:r>
        <w:r w:rsidR="00A77B3E">
          <w:rPr>
            <w:rFonts w:eastAsia="Arial" w:asciiTheme="minorHAnsi" w:hAnsiTheme="minorHAnsi" w:cs="Arial"/>
            <w:noProof/>
            <w:sz w:val="22"/>
          </w:rPr>
          <w:tab/>
        </w:r>
        <w:r w:rsidR="00A77B3E">
          <w:rPr>
            <w:rStyle w:val="Hyperlink"/>
            <w:rFonts w:ascii="Arial" w:eastAsia="Arial" w:hAnsi="Arial" w:cs="Arial"/>
          </w:rPr>
          <w:t>Public Question Time</w:t>
        </w:r>
        <w:r>
          <w:tab/>
        </w:r>
        <w:r>
          <w:fldChar w:fldCharType="begin"/>
        </w:r>
        <w:r>
          <w:instrText xml:space="preserve"> PAGEREF _Toc256000471 \h </w:instrText>
        </w:r>
        <w:r>
          <w:fldChar w:fldCharType="separate"/>
        </w:r>
        <w:r>
          <w:t>6</w:t>
        </w:r>
        <w:r>
          <w:fldChar w:fldCharType="end"/>
        </w:r>
      </w:hyperlink>
    </w:p>
    <w:p>
      <w:pPr>
        <w:pStyle w:val="TOC1"/>
        <w:rPr>
          <w:rFonts w:asciiTheme="minorHAnsi" w:hAnsiTheme="minorHAnsi"/>
          <w:noProof/>
          <w:sz w:val="22"/>
        </w:rPr>
      </w:pPr>
      <w:hyperlink w:anchor="_Toc256000472" w:history="1">
        <w:r w:rsidR="00A77B3E">
          <w:rPr>
            <w:rStyle w:val="Hyperlink"/>
            <w:rFonts w:ascii="Arial" w:eastAsia="Arial" w:hAnsi="Arial" w:cs="Arial"/>
          </w:rPr>
          <w:t>8</w:t>
        </w:r>
        <w:r w:rsidR="00A77B3E">
          <w:rPr>
            <w:rFonts w:eastAsia="Arial" w:asciiTheme="minorHAnsi" w:hAnsiTheme="minorHAnsi" w:cs="Arial"/>
            <w:noProof/>
            <w:sz w:val="22"/>
          </w:rPr>
          <w:tab/>
        </w:r>
        <w:r w:rsidR="00A77B3E">
          <w:rPr>
            <w:rStyle w:val="Hyperlink"/>
            <w:rFonts w:ascii="Arial" w:eastAsia="Arial" w:hAnsi="Arial" w:cs="Arial"/>
          </w:rPr>
          <w:t>Deputations</w:t>
        </w:r>
        <w:r>
          <w:tab/>
        </w:r>
        <w:r>
          <w:fldChar w:fldCharType="begin"/>
        </w:r>
        <w:r>
          <w:instrText xml:space="preserve"> PAGEREF _Toc256000472 \h </w:instrText>
        </w:r>
        <w:r>
          <w:fldChar w:fldCharType="separate"/>
        </w:r>
        <w:r>
          <w:t>7</w:t>
        </w:r>
        <w:r>
          <w:fldChar w:fldCharType="end"/>
        </w:r>
      </w:hyperlink>
    </w:p>
    <w:p>
      <w:pPr>
        <w:pStyle w:val="TOC1"/>
        <w:rPr>
          <w:rFonts w:asciiTheme="minorHAnsi" w:hAnsiTheme="minorHAnsi"/>
          <w:noProof/>
          <w:sz w:val="22"/>
        </w:rPr>
      </w:pPr>
      <w:hyperlink w:anchor="_Toc256000473" w:history="1">
        <w:r w:rsidR="00A77B3E">
          <w:rPr>
            <w:rStyle w:val="Hyperlink"/>
            <w:rFonts w:ascii="Arial" w:eastAsia="Arial" w:hAnsi="Arial" w:cs="Arial"/>
          </w:rPr>
          <w:t>9</w:t>
        </w:r>
        <w:r w:rsidR="00A77B3E">
          <w:rPr>
            <w:rFonts w:eastAsia="Arial" w:asciiTheme="minorHAnsi" w:hAnsiTheme="minorHAnsi" w:cs="Arial"/>
            <w:noProof/>
            <w:sz w:val="22"/>
          </w:rPr>
          <w:tab/>
        </w:r>
        <w:r w:rsidR="00A77B3E">
          <w:rPr>
            <w:rStyle w:val="Hyperlink"/>
            <w:rFonts w:ascii="Arial" w:eastAsia="Arial" w:hAnsi="Arial" w:cs="Arial"/>
          </w:rPr>
          <w:t>Reports</w:t>
        </w:r>
        <w:r>
          <w:tab/>
        </w:r>
        <w:r>
          <w:fldChar w:fldCharType="begin"/>
        </w:r>
        <w:r>
          <w:instrText xml:space="preserve"> PAGEREF _Toc256000473 \h </w:instrText>
        </w:r>
        <w:r>
          <w:fldChar w:fldCharType="separate"/>
        </w:r>
        <w:r>
          <w:t>8</w:t>
        </w:r>
        <w:r>
          <w:fldChar w:fldCharType="end"/>
        </w:r>
      </w:hyperlink>
    </w:p>
    <w:p>
      <w:pPr>
        <w:pStyle w:val="TOC2"/>
        <w:rPr>
          <w:rFonts w:asciiTheme="minorHAnsi" w:hAnsiTheme="minorHAnsi"/>
          <w:noProof/>
          <w:sz w:val="22"/>
        </w:rPr>
      </w:pPr>
      <w:hyperlink w:anchor="_Toc256000474" w:history="1">
        <w:r w:rsidR="00A77B3E">
          <w:rPr>
            <w:rStyle w:val="Hyperlink"/>
            <w:rFonts w:ascii="Arial" w:eastAsia="Arial" w:hAnsi="Arial" w:cs="Arial"/>
          </w:rPr>
          <w:t>9.1</w:t>
        </w:r>
        <w:r w:rsidR="00A77B3E">
          <w:rPr>
            <w:rFonts w:eastAsia="Arial" w:asciiTheme="minorHAnsi" w:hAnsiTheme="minorHAnsi" w:cs="Arial"/>
            <w:noProof/>
            <w:sz w:val="22"/>
          </w:rPr>
          <w:tab/>
        </w:r>
        <w:r w:rsidR="00A77B3E">
          <w:rPr>
            <w:rStyle w:val="Hyperlink"/>
            <w:rFonts w:ascii="Arial" w:eastAsia="Arial" w:hAnsi="Arial" w:cs="Arial"/>
          </w:rPr>
          <w:t>Draft amended Local Planning Policy 4 - Heritage and Character</w:t>
        </w:r>
        <w:r>
          <w:tab/>
        </w:r>
        <w:r>
          <w:fldChar w:fldCharType="begin"/>
        </w:r>
        <w:r>
          <w:instrText xml:space="preserve"> PAGEREF _Toc256000474 \h </w:instrText>
        </w:r>
        <w:r>
          <w:fldChar w:fldCharType="separate"/>
        </w:r>
        <w:r>
          <w:t>8</w:t>
        </w:r>
        <w:r>
          <w:fldChar w:fldCharType="end"/>
        </w:r>
      </w:hyperlink>
    </w:p>
    <w:p>
      <w:pPr>
        <w:pStyle w:val="TOC2"/>
        <w:rPr>
          <w:rFonts w:asciiTheme="minorHAnsi" w:hAnsiTheme="minorHAnsi"/>
          <w:noProof/>
          <w:sz w:val="22"/>
        </w:rPr>
      </w:pPr>
      <w:hyperlink w:anchor="_Toc256000475" w:history="1">
        <w:r w:rsidR="00A77B3E">
          <w:rPr>
            <w:rStyle w:val="Hyperlink"/>
            <w:rFonts w:ascii="Arial" w:eastAsia="Arial" w:hAnsi="Arial" w:cs="Arial"/>
          </w:rPr>
          <w:t>9.2</w:t>
        </w:r>
        <w:r w:rsidR="00A77B3E">
          <w:rPr>
            <w:rFonts w:eastAsia="Arial" w:asciiTheme="minorHAnsi" w:hAnsiTheme="minorHAnsi" w:cs="Arial"/>
            <w:noProof/>
            <w:sz w:val="22"/>
          </w:rPr>
          <w:tab/>
        </w:r>
        <w:r w:rsidR="00A77B3E">
          <w:rPr>
            <w:rStyle w:val="Hyperlink"/>
            <w:rFonts w:ascii="Arial" w:eastAsia="Arial" w:hAnsi="Arial" w:cs="Arial"/>
          </w:rPr>
          <w:t>Calendar of meetings - 2024</w:t>
        </w:r>
        <w:r>
          <w:tab/>
        </w:r>
        <w:r>
          <w:fldChar w:fldCharType="begin"/>
        </w:r>
        <w:r>
          <w:instrText xml:space="preserve"> PAGEREF _Toc256000475 \h </w:instrText>
        </w:r>
        <w:r>
          <w:fldChar w:fldCharType="separate"/>
        </w:r>
        <w:r>
          <w:t>13</w:t>
        </w:r>
        <w:r>
          <w:fldChar w:fldCharType="end"/>
        </w:r>
      </w:hyperlink>
    </w:p>
    <w:p>
      <w:pPr>
        <w:pStyle w:val="TOC2"/>
        <w:rPr>
          <w:rFonts w:asciiTheme="minorHAnsi" w:hAnsiTheme="minorHAnsi"/>
          <w:noProof/>
          <w:sz w:val="22"/>
        </w:rPr>
      </w:pPr>
      <w:hyperlink w:anchor="_Toc256000476" w:history="1">
        <w:r w:rsidR="00A77B3E">
          <w:rPr>
            <w:rStyle w:val="Hyperlink"/>
            <w:rFonts w:ascii="Arial" w:eastAsia="Arial" w:hAnsi="Arial" w:cs="Arial"/>
          </w:rPr>
          <w:t>9.3</w:t>
        </w:r>
        <w:r w:rsidR="00A77B3E">
          <w:rPr>
            <w:rFonts w:eastAsia="Arial" w:asciiTheme="minorHAnsi" w:hAnsiTheme="minorHAnsi" w:cs="Arial"/>
            <w:noProof/>
            <w:sz w:val="22"/>
          </w:rPr>
          <w:tab/>
        </w:r>
        <w:r w:rsidR="00A77B3E">
          <w:rPr>
            <w:rStyle w:val="Hyperlink"/>
            <w:rFonts w:ascii="Arial" w:eastAsia="Arial" w:hAnsi="Arial" w:cs="Arial"/>
          </w:rPr>
          <w:t>Additional Funding for Drainage Project (AB2401) at Jubilee Reserve</w:t>
        </w:r>
        <w:r>
          <w:tab/>
        </w:r>
        <w:r>
          <w:fldChar w:fldCharType="begin"/>
        </w:r>
        <w:r>
          <w:instrText xml:space="preserve"> PAGEREF _Toc256000476 \h </w:instrText>
        </w:r>
        <w:r>
          <w:fldChar w:fldCharType="separate"/>
        </w:r>
        <w:r>
          <w:t>15</w:t>
        </w:r>
        <w:r>
          <w:fldChar w:fldCharType="end"/>
        </w:r>
      </w:hyperlink>
    </w:p>
    <w:p>
      <w:pPr>
        <w:pStyle w:val="TOC2"/>
        <w:rPr>
          <w:rFonts w:asciiTheme="minorHAnsi" w:hAnsiTheme="minorHAnsi"/>
          <w:noProof/>
          <w:sz w:val="22"/>
        </w:rPr>
      </w:pPr>
      <w:hyperlink w:anchor="_Toc256000477" w:history="1">
        <w:r w:rsidR="00A77B3E">
          <w:rPr>
            <w:rStyle w:val="Hyperlink"/>
            <w:rFonts w:ascii="Arial" w:eastAsia="Arial" w:hAnsi="Arial" w:cs="Arial"/>
          </w:rPr>
          <w:t>9.4</w:t>
        </w:r>
        <w:r w:rsidR="00A77B3E">
          <w:rPr>
            <w:rFonts w:eastAsia="Arial" w:asciiTheme="minorHAnsi" w:hAnsiTheme="minorHAnsi" w:cs="Arial"/>
            <w:noProof/>
            <w:sz w:val="22"/>
          </w:rPr>
          <w:tab/>
        </w:r>
        <w:r w:rsidR="00A77B3E">
          <w:rPr>
            <w:rStyle w:val="Hyperlink"/>
            <w:rFonts w:ascii="Arial" w:eastAsia="Arial" w:hAnsi="Arial" w:cs="Arial"/>
          </w:rPr>
          <w:t>Accounts Paid - November 2023</w:t>
        </w:r>
        <w:r>
          <w:tab/>
        </w:r>
        <w:r>
          <w:fldChar w:fldCharType="begin"/>
        </w:r>
        <w:r>
          <w:instrText xml:space="preserve"> PAGEREF _Toc256000477 \h </w:instrText>
        </w:r>
        <w:r>
          <w:fldChar w:fldCharType="separate"/>
        </w:r>
        <w:r>
          <w:t>18</w:t>
        </w:r>
        <w:r>
          <w:fldChar w:fldCharType="end"/>
        </w:r>
      </w:hyperlink>
    </w:p>
    <w:p>
      <w:pPr>
        <w:pStyle w:val="TOC2"/>
        <w:rPr>
          <w:rFonts w:asciiTheme="minorHAnsi" w:hAnsiTheme="minorHAnsi"/>
          <w:noProof/>
          <w:sz w:val="22"/>
        </w:rPr>
      </w:pPr>
      <w:hyperlink w:anchor="_Toc256000478" w:history="1">
        <w:r w:rsidR="00A77B3E">
          <w:rPr>
            <w:rStyle w:val="Hyperlink"/>
            <w:rFonts w:ascii="Arial" w:eastAsia="Arial" w:hAnsi="Arial" w:cs="Arial"/>
          </w:rPr>
          <w:t>9.5</w:t>
        </w:r>
        <w:r w:rsidR="00A77B3E">
          <w:rPr>
            <w:rFonts w:eastAsia="Arial" w:asciiTheme="minorHAnsi" w:hAnsiTheme="minorHAnsi" w:cs="Arial"/>
            <w:noProof/>
            <w:sz w:val="22"/>
          </w:rPr>
          <w:tab/>
        </w:r>
        <w:r w:rsidR="00A77B3E">
          <w:rPr>
            <w:rStyle w:val="Hyperlink"/>
            <w:rFonts w:ascii="Arial" w:eastAsia="Arial" w:hAnsi="Arial" w:cs="Arial"/>
          </w:rPr>
          <w:t>Disposal of 14 (Lot 103) Iveson Place, Bassendean</w:t>
        </w:r>
        <w:r>
          <w:tab/>
        </w:r>
        <w:r>
          <w:fldChar w:fldCharType="begin"/>
        </w:r>
        <w:r>
          <w:instrText xml:space="preserve"> PAGEREF _Toc256000478 \h </w:instrText>
        </w:r>
        <w:r>
          <w:fldChar w:fldCharType="separate"/>
        </w:r>
        <w:r>
          <w:t>20</w:t>
        </w:r>
        <w:r>
          <w:fldChar w:fldCharType="end"/>
        </w:r>
      </w:hyperlink>
    </w:p>
    <w:p>
      <w:pPr>
        <w:pStyle w:val="TOC2"/>
        <w:rPr>
          <w:rFonts w:asciiTheme="minorHAnsi" w:hAnsiTheme="minorHAnsi"/>
          <w:noProof/>
          <w:sz w:val="22"/>
        </w:rPr>
      </w:pPr>
      <w:hyperlink w:anchor="_Toc256000479" w:history="1">
        <w:r w:rsidR="00A77B3E">
          <w:rPr>
            <w:rStyle w:val="Hyperlink"/>
            <w:rFonts w:ascii="Arial" w:eastAsia="Arial" w:hAnsi="Arial" w:cs="Arial"/>
          </w:rPr>
          <w:t>9.6</w:t>
        </w:r>
        <w:r w:rsidR="00A77B3E">
          <w:rPr>
            <w:rFonts w:eastAsia="Arial" w:asciiTheme="minorHAnsi" w:hAnsiTheme="minorHAnsi" w:cs="Arial"/>
            <w:noProof/>
            <w:sz w:val="22"/>
          </w:rPr>
          <w:tab/>
        </w:r>
        <w:r w:rsidR="00A77B3E">
          <w:rPr>
            <w:rStyle w:val="Hyperlink"/>
            <w:rFonts w:ascii="Arial" w:eastAsia="Arial" w:hAnsi="Arial" w:cs="Arial"/>
          </w:rPr>
          <w:t>RFT 03/2023 Bassendean Oval Lighting</w:t>
        </w:r>
        <w:r>
          <w:tab/>
        </w:r>
        <w:r>
          <w:fldChar w:fldCharType="begin"/>
        </w:r>
        <w:r>
          <w:instrText xml:space="preserve"> PAGEREF _Toc256000479 \h </w:instrText>
        </w:r>
        <w:r>
          <w:fldChar w:fldCharType="separate"/>
        </w:r>
        <w:r>
          <w:t>22</w:t>
        </w:r>
        <w:r>
          <w:fldChar w:fldCharType="end"/>
        </w:r>
      </w:hyperlink>
    </w:p>
    <w:p>
      <w:pPr>
        <w:pStyle w:val="TOC1"/>
        <w:rPr>
          <w:rFonts w:asciiTheme="minorHAnsi" w:hAnsiTheme="minorHAnsi"/>
          <w:noProof/>
          <w:sz w:val="22"/>
        </w:rPr>
      </w:pPr>
      <w:hyperlink w:anchor="_Toc256000480" w:history="1">
        <w:r w:rsidR="00A77B3E">
          <w:rPr>
            <w:rStyle w:val="Hyperlink"/>
            <w:rFonts w:ascii="Arial" w:eastAsia="Arial" w:hAnsi="Arial" w:cs="Arial"/>
          </w:rPr>
          <w:t>10</w:t>
        </w:r>
        <w:r w:rsidR="00A77B3E">
          <w:rPr>
            <w:rFonts w:eastAsia="Arial" w:asciiTheme="minorHAnsi" w:hAnsiTheme="minorHAnsi" w:cs="Arial"/>
            <w:noProof/>
            <w:sz w:val="22"/>
          </w:rPr>
          <w:tab/>
        </w:r>
        <w:r w:rsidR="00A77B3E">
          <w:rPr>
            <w:rStyle w:val="Hyperlink"/>
            <w:rFonts w:ascii="Arial" w:eastAsia="Arial" w:hAnsi="Arial" w:cs="Arial"/>
          </w:rPr>
          <w:t>Confidential Business</w:t>
        </w:r>
        <w:r>
          <w:tab/>
        </w:r>
        <w:r>
          <w:fldChar w:fldCharType="begin"/>
        </w:r>
        <w:r>
          <w:instrText xml:space="preserve"> PAGEREF _Toc256000480 \h </w:instrText>
        </w:r>
        <w:r>
          <w:fldChar w:fldCharType="separate"/>
        </w:r>
        <w:r>
          <w:t>25</w:t>
        </w:r>
        <w:r>
          <w:fldChar w:fldCharType="end"/>
        </w:r>
      </w:hyperlink>
    </w:p>
    <w:p>
      <w:pPr>
        <w:pStyle w:val="TOC1"/>
        <w:rPr>
          <w:rFonts w:asciiTheme="minorHAnsi" w:hAnsiTheme="minorHAnsi"/>
          <w:noProof/>
          <w:sz w:val="22"/>
        </w:rPr>
      </w:pPr>
      <w:hyperlink w:anchor="_Toc256000481" w:history="1">
        <w:r w:rsidR="00A77B3E">
          <w:rPr>
            <w:rStyle w:val="Hyperlink"/>
            <w:rFonts w:ascii="Arial" w:eastAsia="Arial" w:hAnsi="Arial" w:cs="Arial"/>
          </w:rPr>
          <w:t>11</w:t>
        </w:r>
        <w:r w:rsidR="00A77B3E">
          <w:rPr>
            <w:rFonts w:eastAsia="Arial" w:asciiTheme="minorHAnsi" w:hAnsiTheme="minorHAnsi" w:cs="Arial"/>
            <w:noProof/>
            <w:sz w:val="22"/>
          </w:rPr>
          <w:tab/>
        </w:r>
        <w:r w:rsidR="00A77B3E">
          <w:rPr>
            <w:rStyle w:val="Hyperlink"/>
            <w:rFonts w:ascii="Arial" w:eastAsia="Arial" w:hAnsi="Arial" w:cs="Arial"/>
          </w:rPr>
          <w:t>Motions of which Previous Notice has been given</w:t>
        </w:r>
        <w:r>
          <w:tab/>
        </w:r>
        <w:r>
          <w:fldChar w:fldCharType="begin"/>
        </w:r>
        <w:r>
          <w:instrText xml:space="preserve"> PAGEREF _Toc256000481 \h </w:instrText>
        </w:r>
        <w:r>
          <w:fldChar w:fldCharType="separate"/>
        </w:r>
        <w:r>
          <w:t>25</w:t>
        </w:r>
        <w:r>
          <w:fldChar w:fldCharType="end"/>
        </w:r>
      </w:hyperlink>
    </w:p>
    <w:p>
      <w:pPr>
        <w:pStyle w:val="TOC1"/>
        <w:rPr>
          <w:rFonts w:asciiTheme="minorHAnsi" w:hAnsiTheme="minorHAnsi"/>
          <w:noProof/>
          <w:sz w:val="22"/>
        </w:rPr>
      </w:pPr>
      <w:hyperlink w:anchor="_Toc256000482" w:history="1">
        <w:r w:rsidR="00A77B3E">
          <w:rPr>
            <w:rStyle w:val="Hyperlink"/>
            <w:rFonts w:ascii="Arial" w:eastAsia="Arial" w:hAnsi="Arial" w:cs="Arial"/>
          </w:rPr>
          <w:t>12</w:t>
        </w:r>
        <w:r w:rsidR="00A77B3E">
          <w:rPr>
            <w:rFonts w:eastAsia="Arial" w:asciiTheme="minorHAnsi" w:hAnsiTheme="minorHAnsi" w:cs="Arial"/>
            <w:noProof/>
            <w:sz w:val="22"/>
          </w:rPr>
          <w:tab/>
        </w:r>
        <w:r w:rsidR="00A77B3E">
          <w:rPr>
            <w:rStyle w:val="Hyperlink"/>
            <w:rFonts w:ascii="Arial" w:eastAsia="Arial" w:hAnsi="Arial" w:cs="Arial"/>
          </w:rPr>
          <w:t>Closure</w:t>
        </w:r>
        <w:r>
          <w:tab/>
        </w:r>
        <w:r>
          <w:fldChar w:fldCharType="begin"/>
        </w:r>
        <w:r>
          <w:instrText xml:space="preserve"> PAGEREF _Toc256000482 \h </w:instrText>
        </w:r>
        <w:r>
          <w:fldChar w:fldCharType="separate"/>
        </w:r>
        <w:r>
          <w:t>25</w:t>
        </w:r>
        <w:r>
          <w:fldChar w:fldCharType="end"/>
        </w:r>
      </w:hyperlink>
    </w:p>
    <w:p w:rsidR="00A77B3E">
      <w:pPr>
        <w:spacing w:line="276" w:lineRule="auto"/>
      </w:pPr>
      <w:r>
        <w:fldChar w:fldCharType="end"/>
      </w:r>
    </w:p>
    <w:p w:rsidR="00A77B3E">
      <w:pPr>
        <w:tabs>
          <w:tab w:val="left" w:pos="360"/>
        </w:tabs>
        <w:spacing w:line="276" w:lineRule="auto"/>
        <w:ind w:left="360" w:hanging="360"/>
        <w:jc w:val="left"/>
        <w:rPr>
          <w:rFonts w:ascii="Arial" w:eastAsia="Arial" w:hAnsi="Arial" w:cs="Arial"/>
          <w:b/>
          <w:i w:val="0"/>
          <w:color w:val="0033AB"/>
          <w:sz w:val="26"/>
          <w:u w:val="none"/>
        </w:rPr>
      </w:pPr>
      <w:r>
        <w:br w:type="page"/>
      </w: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1" w:name="_Toc256000465"/>
      <w:r>
        <w:rPr>
          <w:rFonts w:ascii="Arial" w:eastAsia="Arial" w:hAnsi="Arial" w:cs="Arial"/>
          <w:b/>
          <w:i w:val="0"/>
          <w:color w:val="000000"/>
          <w:sz w:val="24"/>
          <w:u w:val="none"/>
        </w:rPr>
        <w:instrText>"1</w:instrText>
        <w:tab/>
        <w:instrText>Declaration Of Opening; Acknowledgment of Country; Acknowledgment of Visitors; Disclaimer"</w:instrText>
      </w:r>
      <w:bookmarkEnd w:id="1"/>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2" w:name="1  Declaration Of Opening; Acknowledgme"/>
      <w:r>
        <w:rPr>
          <w:rFonts w:ascii="Arial" w:eastAsia="Arial" w:hAnsi="Arial" w:cs="Arial"/>
          <w:b/>
          <w:i w:val="0"/>
          <w:color w:val="0033AB"/>
          <w:sz w:val="26"/>
          <w:u w:val="none"/>
        </w:rPr>
        <w:t>1</w:t>
        <w:tab/>
        <w:t>Declaration Of Opening; Acknowledgment of Country; Acknowledgment of Visitors; Disclaimer</w:t>
      </w:r>
    </w:p>
    <w:p w:rsidR="149EFA46" w:rsidP="0D8AB5DC" w14:paraId="60B6FB4D" w14:textId="7120A728">
      <w:pPr>
        <w:spacing w:after="0" w:line="240" w:lineRule="auto"/>
        <w:ind w:left="0"/>
        <w:jc w:val="left"/>
        <w:rPr>
          <w:rFonts w:ascii="Arial" w:eastAsia="Arial" w:hAnsi="Arial" w:cs="Arial"/>
          <w:vanish/>
          <w:color w:val="FF0000"/>
          <w:sz w:val="16"/>
          <w:szCs w:val="16"/>
          <w:lang w:val="en-AU" w:eastAsia="en-US" w:bidi="ar-SA"/>
        </w:rPr>
      </w:pPr>
      <w:bookmarkEnd w:id="2"/>
    </w:p>
    <w:p w:rsidR="149EFA46" w:rsidP="0D8AB5DC" w14:paraId="13EE3CA9" w14:textId="27B21E22">
      <w:pPr>
        <w:spacing w:after="0" w:line="240" w:lineRule="auto"/>
        <w:ind w:left="0"/>
        <w:jc w:val="left"/>
        <w:rPr>
          <w:rFonts w:ascii="Arial" w:eastAsia="Arial" w:hAnsi="Arial" w:cs="Arial"/>
          <w:color w:val="000000" w:themeShade="FF" w:themeTint="FF"/>
          <w:lang w:val="en-AU" w:eastAsia="en-US" w:bidi="ar-SA"/>
        </w:rPr>
      </w:pPr>
    </w:p>
    <w:p w:rsidR="149EFA46" w:rsidP="0D8AB5DC" w14:paraId="7A1487E1" w14:textId="4E384B82">
      <w:pPr>
        <w:tabs>
          <w:tab w:val="left" w:pos="1620"/>
          <w:tab w:val="left" w:pos="1980"/>
          <w:tab w:val="left" w:pos="2520"/>
          <w:tab w:val="left" w:pos="3150"/>
          <w:tab w:val="left" w:pos="3510"/>
        </w:tabs>
        <w:spacing w:after="0" w:line="259" w:lineRule="auto"/>
        <w:ind w:left="0"/>
        <w:jc w:val="left"/>
        <w:rPr>
          <w:rFonts w:ascii="Arial" w:eastAsia="Arial" w:hAnsi="Arial" w:cs="Arial"/>
          <w:lang w:val="en-AU" w:eastAsia="en-US" w:bidi="ar-SA"/>
        </w:rPr>
      </w:pPr>
      <w:r w:rsidRPr="0D8AB5DC">
        <w:rPr>
          <w:rFonts w:ascii="Arial" w:eastAsia="Arial" w:hAnsi="Arial" w:cs="Arial"/>
          <w:b/>
          <w:bCs/>
          <w:lang w:val="en-AU" w:eastAsia="en-US" w:bidi="ar-SA"/>
        </w:rPr>
        <w:t>Acknowledgement of Traditional Owners</w:t>
      </w:r>
    </w:p>
    <w:p w:rsidR="149EFA46" w:rsidP="0D8AB5DC" w14:paraId="684FE5F9" w14:textId="6CEA3BEF">
      <w:pPr>
        <w:tabs>
          <w:tab w:val="left" w:pos="1620"/>
          <w:tab w:val="left" w:pos="1980"/>
          <w:tab w:val="left" w:pos="2520"/>
          <w:tab w:val="left" w:pos="3150"/>
          <w:tab w:val="left" w:pos="3510"/>
        </w:tabs>
        <w:spacing w:after="0" w:line="259" w:lineRule="auto"/>
        <w:ind w:left="0"/>
        <w:jc w:val="left"/>
        <w:rPr>
          <w:rFonts w:ascii="Arial" w:eastAsia="Arial" w:hAnsi="Arial" w:cs="Arial"/>
          <w:lang w:val="en-AU" w:eastAsia="en-US" w:bidi="ar-SA"/>
        </w:rPr>
      </w:pPr>
      <w:r w:rsidRPr="0D8AB5DC">
        <w:rPr>
          <w:rFonts w:ascii="Arial" w:eastAsia="Arial" w:hAnsi="Arial" w:cs="Arial"/>
          <w:lang w:val="en-AU" w:eastAsia="en-US" w:bidi="ar-SA"/>
        </w:rPr>
        <w:t xml:space="preserve"> </w:t>
      </w:r>
    </w:p>
    <w:p w:rsidR="149EFA46" w:rsidP="4BCE18B5" w14:paraId="14071412" w14:textId="5F67DCDB">
      <w:pPr>
        <w:spacing w:after="0" w:line="259" w:lineRule="auto"/>
        <w:ind w:left="0"/>
        <w:jc w:val="left"/>
        <w:rPr>
          <w:rFonts w:ascii="Arial" w:eastAsia="Arial" w:hAnsi="Arial" w:cs="Arial"/>
          <w:lang w:val="en-AU" w:eastAsia="en-US" w:bidi="ar-SA"/>
        </w:rPr>
      </w:pPr>
      <w:r w:rsidRPr="4BCE18B5">
        <w:rPr>
          <w:rFonts w:ascii="Arial" w:eastAsia="Arial" w:hAnsi="Arial" w:cs="Arial"/>
          <w:lang w:val="en-AU" w:eastAsia="en-US" w:bidi="ar-SA"/>
        </w:rPr>
        <w:t>The Town of Bassendean acknowledges the past and present traditional owners of the land on which we gather to conduct this meeting, and pays its respects to their Elders, both past and present.</w:t>
      </w:r>
    </w:p>
    <w:p w:rsidR="149EFA46" w:rsidP="0D8AB5DC" w14:paraId="2957C615" w14:textId="4A51F257">
      <w:pPr>
        <w:spacing w:after="0" w:line="240" w:lineRule="auto"/>
        <w:ind w:left="0"/>
        <w:jc w:val="left"/>
        <w:rPr>
          <w:rFonts w:ascii="Arial" w:eastAsia="Arial" w:hAnsi="Arial" w:cs="Arial"/>
          <w:color w:val="000000" w:themeShade="FF" w:themeTint="FF"/>
          <w:lang w:val="en-AU" w:eastAsia="en-US" w:bidi="ar-SA"/>
        </w:rPr>
      </w:pPr>
    </w:p>
    <w:p w:rsidR="149EFA46" w:rsidP="0D8AB5DC" w14:paraId="2184A306" w14:textId="6A662E2B">
      <w:pPr>
        <w:spacing w:after="0" w:line="240" w:lineRule="auto"/>
        <w:ind w:left="0"/>
        <w:jc w:val="left"/>
        <w:rPr>
          <w:rFonts w:ascii="Arial" w:eastAsia="Arial" w:hAnsi="Arial" w:cs="Arial"/>
          <w:vanish/>
          <w:color w:val="FF0000"/>
          <w:sz w:val="16"/>
          <w:szCs w:val="16"/>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3" w:name="_Toc256000466"/>
      <w:r>
        <w:rPr>
          <w:rFonts w:ascii="Arial" w:eastAsia="Arial" w:hAnsi="Arial" w:cs="Arial"/>
          <w:b/>
          <w:i w:val="0"/>
          <w:color w:val="000000"/>
          <w:sz w:val="24"/>
          <w:u w:val="none"/>
        </w:rPr>
        <w:instrText>"2</w:instrText>
        <w:tab/>
        <w:instrText>Attendances and Apologies"</w:instrText>
      </w:r>
      <w:bookmarkEnd w:id="3"/>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4" w:name="2  Attendances and Apologies"/>
      <w:r>
        <w:rPr>
          <w:rFonts w:ascii="Arial" w:eastAsia="Arial" w:hAnsi="Arial" w:cs="Arial"/>
          <w:b/>
          <w:i w:val="0"/>
          <w:color w:val="0033AB"/>
          <w:sz w:val="26"/>
          <w:u w:val="none"/>
        </w:rPr>
        <w:t>2</w:t>
        <w:tab/>
        <w:t>Attendances and Apologies</w:t>
      </w:r>
    </w:p>
    <w:p w:rsidR="297A3E64" w:rsidP="297A3E64" w14:paraId="75C30AB8" w14:textId="2BEDB2A5">
      <w:pPr>
        <w:bidi w:val="0"/>
        <w:spacing w:before="0" w:beforeAutospacing="0" w:after="0" w:afterAutospacing="0" w:line="240" w:lineRule="auto"/>
        <w:ind w:left="0" w:right="0"/>
        <w:jc w:val="left"/>
        <w:rPr>
          <w:rFonts w:ascii="Arial" w:eastAsia="Arial" w:hAnsi="Arial" w:cs="Arial"/>
          <w:vanish/>
          <w:color w:val="FF0000" w:themeShade="FF" w:themeTint="FF"/>
          <w:sz w:val="16"/>
          <w:szCs w:val="16"/>
          <w:lang w:val="en-AU" w:eastAsia="en-US" w:bidi="ar-SA"/>
        </w:rPr>
      </w:pPr>
      <w:bookmarkEnd w:id="4"/>
    </w:p>
    <w:p w:rsidR="297A3E64" w:rsidP="297A3E64" w14:paraId="0841F4D6" w14:textId="2B445DE7">
      <w:pPr>
        <w:bidi w:val="0"/>
        <w:spacing w:before="0" w:beforeAutospacing="0" w:after="0" w:afterAutospacing="0" w:line="240" w:lineRule="auto"/>
        <w:ind w:left="0" w:right="0"/>
        <w:jc w:val="left"/>
        <w:rPr>
          <w:rFonts w:ascii="Arial" w:eastAsia="Arial" w:hAnsi="Arial" w:cs="Arial"/>
          <w:vanish/>
          <w:color w:val="FF0000" w:themeShade="FF" w:themeTint="FF"/>
          <w:sz w:val="16"/>
          <w:szCs w:val="16"/>
          <w:lang w:val="en-AU" w:eastAsia="en-US" w:bidi="ar-SA"/>
        </w:rPr>
      </w:pPr>
    </w:p>
    <w:p w:rsidR="297A3E64" w:rsidP="297A3E64" w14:paraId="362B00F0" w14:textId="131A9BB1">
      <w:pPr>
        <w:bidi w:val="0"/>
        <w:spacing w:before="0" w:beforeAutospacing="0" w:after="0" w:afterAutospacing="0" w:line="259" w:lineRule="auto"/>
        <w:ind w:left="0" w:right="0"/>
        <w:jc w:val="left"/>
        <w:rPr>
          <w:rFonts w:ascii="Arial" w:hAnsi="Arial"/>
          <w:color w:val="000000" w:themeShade="FF" w:themeTint="FF"/>
          <w:lang w:val="en-AU" w:eastAsia="en-US" w:bidi="ar-SA"/>
        </w:rPr>
      </w:pPr>
      <w:r w:rsidRPr="297A3E64">
        <w:rPr>
          <w:rFonts w:ascii="Arial" w:hAnsi="Arial"/>
          <w:color w:val="000000" w:themeColor="text1" w:themeShade="FF" w:themeTint="FF"/>
          <w:lang w:val="en-AU" w:eastAsia="en-US" w:bidi="ar-SA"/>
        </w:rPr>
        <w:t xml:space="preserve"> </w:t>
      </w:r>
    </w:p>
    <w:p w:rsidR="297A3E64" w:rsidP="297A3E64" w14:paraId="456EF02D" w14:textId="14D3AC3D">
      <w:pPr>
        <w:bidi w:val="0"/>
        <w:spacing w:before="0" w:beforeAutospacing="0" w:after="0" w:afterAutospacing="0" w:line="240" w:lineRule="auto"/>
        <w:ind w:left="0" w:right="0"/>
        <w:jc w:val="left"/>
        <w:rPr>
          <w:rFonts w:ascii="Arial" w:eastAsia="Arial" w:hAnsi="Arial" w:cs="Arial"/>
          <w:vanish/>
          <w:color w:val="FF0000" w:themeShade="FF" w:themeTint="FF"/>
          <w:sz w:val="16"/>
          <w:szCs w:val="16"/>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5" w:name="_Toc256000467"/>
      <w:r>
        <w:rPr>
          <w:rFonts w:ascii="Arial" w:eastAsia="Arial" w:hAnsi="Arial" w:cs="Arial"/>
          <w:b/>
          <w:i w:val="0"/>
          <w:color w:val="000000"/>
          <w:sz w:val="24"/>
          <w:u w:val="none"/>
        </w:rPr>
        <w:instrText>"3</w:instrText>
        <w:tab/>
        <w:instrText>Declarations of Interest"</w:instrText>
      </w:r>
      <w:bookmarkEnd w:id="5"/>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6" w:name="3  Declarations of Interest"/>
      <w:r>
        <w:rPr>
          <w:rFonts w:ascii="Arial" w:eastAsia="Arial" w:hAnsi="Arial" w:cs="Arial"/>
          <w:b/>
          <w:i w:val="0"/>
          <w:color w:val="0033AB"/>
          <w:sz w:val="26"/>
          <w:u w:val="none"/>
        </w:rPr>
        <w:t>3</w:t>
        <w:tab/>
        <w:t>Declarations of Interest</w:t>
      </w:r>
    </w:p>
    <w:p w:rsidR="00B34A1D" w:rsidRPr="00BE3C3F" w:rsidP="53A127D1" w14:paraId="4D997696" w14:textId="382C5741">
      <w:pPr>
        <w:spacing w:after="0" w:line="240" w:lineRule="auto"/>
        <w:ind w:left="0"/>
        <w:jc w:val="left"/>
        <w:rPr>
          <w:rFonts w:ascii="Arial" w:eastAsia="Arial" w:hAnsi="Arial" w:cs="Arial"/>
          <w:vanish/>
          <w:color w:val="FF0000" w:themeShade="FF" w:themeTint="FF"/>
          <w:sz w:val="16"/>
          <w:szCs w:val="16"/>
          <w:lang w:val="en-AU" w:eastAsia="en-US" w:bidi="ar-SA"/>
        </w:rPr>
      </w:pPr>
      <w:bookmarkEnd w:id="6"/>
    </w:p>
    <w:p w:rsidR="00B34A1D" w:rsidRPr="00BE3C3F" w:rsidP="53A127D1" w14:paraId="3E5A529C" w14:textId="49BAB5A8">
      <w:pPr>
        <w:spacing w:after="0" w:line="240" w:lineRule="auto"/>
        <w:ind w:left="0"/>
        <w:jc w:val="left"/>
        <w:rPr>
          <w:rFonts w:ascii="Arial" w:eastAsia="Arial" w:hAnsi="Arial" w:cs="Arial"/>
          <w:vanish/>
          <w:color w:val="FF0000" w:themeShade="FF" w:themeTint="FF"/>
          <w:sz w:val="16"/>
          <w:szCs w:val="16"/>
          <w:lang w:val="en-AU" w:eastAsia="en-US" w:bidi="ar-SA"/>
        </w:rPr>
      </w:pPr>
    </w:p>
    <w:p w:rsidR="00B34A1D" w:rsidRPr="00BE3C3F" w:rsidP="1F1352A2" w14:paraId="59C8AAFD" w14:textId="6D9D828D">
      <w:pPr>
        <w:spacing w:after="0" w:line="259" w:lineRule="auto"/>
        <w:ind w:left="0"/>
        <w:jc w:val="left"/>
        <w:rPr>
          <w:rFonts w:ascii="Arial" w:hAnsi="Arial"/>
          <w:color w:val="000000" w:themeShade="FF" w:themeTint="FF"/>
          <w:lang w:val="en-AU" w:eastAsia="en-US" w:bidi="ar-SA"/>
        </w:rPr>
      </w:pPr>
      <w:r w:rsidRPr="1F1352A2" w:rsidR="2C36CCDC">
        <w:rPr>
          <w:rFonts w:ascii="Arial" w:hAnsi="Arial"/>
          <w:color w:val="000000" w:themeColor="text1" w:themeShade="FF" w:themeTint="FF"/>
          <w:lang w:val="en-AU" w:eastAsia="en-US" w:bidi="ar-SA"/>
        </w:rPr>
        <w:t xml:space="preserve"> </w:t>
      </w:r>
    </w:p>
    <w:p w:rsidR="00B34A1D" w:rsidRPr="00BE3C3F" w:rsidP="53A127D1" w14:textId="3BD90401">
      <w:pPr>
        <w:spacing w:after="0" w:line="240" w:lineRule="auto"/>
        <w:ind w:left="0"/>
        <w:jc w:val="left"/>
        <w:rPr>
          <w:rFonts w:ascii="Arial" w:eastAsia="Arial" w:hAnsi="Arial" w:cs="Arial"/>
          <w:vanish/>
          <w:color w:val="FF0000" w:themeShade="FF" w:themeTint="FF"/>
          <w:sz w:val="16"/>
          <w:szCs w:val="16"/>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7" w:name="_Toc256000468"/>
      <w:r>
        <w:rPr>
          <w:rFonts w:ascii="Arial" w:eastAsia="Arial" w:hAnsi="Arial" w:cs="Arial"/>
          <w:b/>
          <w:i w:val="0"/>
          <w:color w:val="000000"/>
          <w:sz w:val="24"/>
          <w:u w:val="none"/>
        </w:rPr>
        <w:instrText>"4</w:instrText>
        <w:tab/>
        <w:instrText>Announcements"</w:instrText>
      </w:r>
      <w:bookmarkEnd w:id="7"/>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8" w:name="4  Announcements"/>
      <w:r>
        <w:rPr>
          <w:rFonts w:ascii="Arial" w:eastAsia="Arial" w:hAnsi="Arial" w:cs="Arial"/>
          <w:b/>
          <w:i w:val="0"/>
          <w:color w:val="0033AB"/>
          <w:sz w:val="26"/>
          <w:u w:val="none"/>
        </w:rPr>
        <w:t>4</w:t>
        <w:tab/>
        <w:t>Announcements</w:t>
      </w:r>
    </w:p>
    <w:p w:rsidR="00B34A1D" w:rsidRPr="00BE3C3F" w:rsidP="1E263E95" w14:paraId="7875CB8E" w14:textId="6C0B8700">
      <w:pPr>
        <w:spacing w:after="0" w:line="240" w:lineRule="auto"/>
        <w:ind w:left="0"/>
        <w:jc w:val="left"/>
        <w:rPr>
          <w:rFonts w:ascii="Arial" w:eastAsia="Arial" w:hAnsi="Arial" w:cs="Arial"/>
          <w:vanish/>
          <w:color w:val="FF0000"/>
          <w:sz w:val="16"/>
          <w:szCs w:val="16"/>
          <w:lang w:val="en-AU" w:eastAsia="en-US" w:bidi="ar-SA"/>
        </w:rPr>
      </w:pPr>
      <w:bookmarkEnd w:id="8"/>
    </w:p>
    <w:p w:rsidR="00B34A1D" w:rsidRPr="00BE3C3F" w:rsidP="1E263E95" w14:paraId="002FF663" w14:textId="7423BD61">
      <w:pPr>
        <w:spacing w:after="0" w:line="240" w:lineRule="auto"/>
        <w:ind w:left="0"/>
        <w:jc w:val="left"/>
        <w:rPr>
          <w:rFonts w:ascii="Arial" w:hAnsi="Arial"/>
          <w:vanish/>
          <w:lang w:val="en-AU" w:eastAsia="en-US" w:bidi="ar-SA"/>
        </w:rPr>
      </w:pPr>
    </w:p>
    <w:p w:rsidR="00B34A1D" w:rsidRPr="00BE3C3F" w:rsidP="1E263E95" w14:paraId="4CC82DE2" w14:textId="449D5A8C">
      <w:pPr>
        <w:spacing w:after="0" w:line="240" w:lineRule="auto"/>
        <w:ind w:left="0"/>
        <w:jc w:val="left"/>
        <w:rPr>
          <w:rFonts w:ascii="Arial" w:hAnsi="Arial"/>
          <w:lang w:val="en-AU" w:eastAsia="en-US" w:bidi="ar-SA"/>
        </w:rPr>
      </w:pPr>
      <w:r w:rsidRPr="1E263E95" w:rsidR="1E263E95">
        <w:rPr>
          <w:rFonts w:ascii="Arial" w:hAnsi="Arial"/>
          <w:lang w:val="en-AU" w:eastAsia="en-US" w:bidi="ar-SA"/>
        </w:rPr>
        <w:t xml:space="preserve">  </w:t>
      </w:r>
    </w:p>
    <w:p w:rsidR="0B5A488B" w:rsidP="1E263E95" w14:paraId="68BB6978" w14:textId="0556C93D">
      <w:pPr>
        <w:spacing w:after="0" w:line="240" w:lineRule="auto"/>
        <w:ind w:left="0"/>
        <w:jc w:val="left"/>
        <w:rPr>
          <w:rFonts w:ascii="Arial" w:eastAsia="Arial" w:hAnsi="Arial" w:cs="Arial"/>
          <w:vanish/>
          <w:color w:val="FF0000"/>
          <w:sz w:val="16"/>
          <w:szCs w:val="16"/>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9" w:name="_Toc256000469"/>
      <w:r>
        <w:rPr>
          <w:rFonts w:ascii="Arial" w:eastAsia="Arial" w:hAnsi="Arial" w:cs="Arial"/>
          <w:b/>
          <w:i w:val="0"/>
          <w:color w:val="000000"/>
          <w:sz w:val="24"/>
          <w:u w:val="none"/>
        </w:rPr>
        <w:instrText>"5</w:instrText>
        <w:tab/>
        <w:instrText>Petitions"</w:instrText>
      </w:r>
      <w:bookmarkEnd w:id="9"/>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10" w:name="5  Petitions"/>
      <w:r>
        <w:rPr>
          <w:rFonts w:ascii="Arial" w:eastAsia="Arial" w:hAnsi="Arial" w:cs="Arial"/>
          <w:b/>
          <w:i w:val="0"/>
          <w:color w:val="0033AB"/>
          <w:sz w:val="26"/>
          <w:u w:val="none"/>
        </w:rPr>
        <w:t>5</w:t>
        <w:tab/>
        <w:t>Petitions</w:t>
      </w:r>
    </w:p>
    <w:p w:rsidR="00A77B3E">
      <w:pPr>
        <w:tabs>
          <w:tab w:val="left" w:pos="360"/>
        </w:tabs>
        <w:spacing w:line="276" w:lineRule="auto"/>
        <w:ind w:left="360" w:hanging="360"/>
        <w:jc w:val="left"/>
        <w:rPr>
          <w:rFonts w:ascii="Arial" w:eastAsia="Arial" w:hAnsi="Arial" w:cs="Arial"/>
          <w:b/>
          <w:i w:val="0"/>
          <w:color w:val="0033AB"/>
          <w:sz w:val="26"/>
          <w:u w:val="none"/>
        </w:rPr>
      </w:pPr>
      <w:bookmarkEnd w:id="10"/>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11" w:name="_Toc256000470"/>
      <w:r>
        <w:rPr>
          <w:rFonts w:ascii="Arial" w:eastAsia="Arial" w:hAnsi="Arial" w:cs="Arial"/>
          <w:b/>
          <w:i w:val="0"/>
          <w:color w:val="000000"/>
          <w:sz w:val="24"/>
          <w:u w:val="none"/>
        </w:rPr>
        <w:instrText>"6</w:instrText>
        <w:tab/>
        <w:instrText>Statements by Members of the Public"</w:instrText>
      </w:r>
      <w:bookmarkEnd w:id="11"/>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12" w:name="6  Statements by Members of the Public"/>
      <w:r>
        <w:rPr>
          <w:rFonts w:ascii="Arial" w:eastAsia="Arial" w:hAnsi="Arial" w:cs="Arial"/>
          <w:b/>
          <w:i w:val="0"/>
          <w:color w:val="0033AB"/>
          <w:sz w:val="26"/>
          <w:u w:val="none"/>
        </w:rPr>
        <w:t>6</w:t>
        <w:tab/>
        <w:t>Statements by Members of the Public</w:t>
      </w:r>
    </w:p>
    <w:p w:rsidR="00A77B3E">
      <w:pPr>
        <w:tabs>
          <w:tab w:val="left" w:pos="360"/>
        </w:tabs>
        <w:spacing w:line="276" w:lineRule="auto"/>
        <w:ind w:left="360" w:hanging="360"/>
        <w:jc w:val="left"/>
        <w:rPr>
          <w:rFonts w:ascii="Arial" w:eastAsia="Arial" w:hAnsi="Arial" w:cs="Arial"/>
          <w:b/>
          <w:i w:val="0"/>
          <w:color w:val="0033AB"/>
          <w:sz w:val="26"/>
          <w:u w:val="none"/>
        </w:rPr>
      </w:pPr>
      <w:bookmarkEnd w:id="12"/>
    </w:p>
    <w:p w:rsidR="003F3E33" w:rsidRPr="00D26A03" w:rsidP="05A35B16" w14:paraId="5FD8F33A" w14:textId="19D4A99B">
      <w:pPr>
        <w:spacing w:after="0" w:line="257" w:lineRule="auto"/>
        <w:ind w:left="0"/>
        <w:rPr>
          <w:rFonts w:ascii="Arial" w:hAnsi="Arial"/>
          <w:lang w:val="en-AU" w:eastAsia="en-US" w:bidi="ar-SA"/>
        </w:rPr>
      </w:pPr>
      <w:r w:rsidRPr="05A35B16" w:rsidR="22111469">
        <w:rPr>
          <w:rFonts w:ascii="Arial" w:eastAsia="Arial" w:hAnsi="Arial" w:cs="Arial"/>
          <w:lang w:val="en-AU" w:eastAsia="en-US" w:bidi="ar-SA"/>
        </w:rPr>
        <w:t>Public statement time will be limited to two minutes per person.</w:t>
      </w:r>
    </w:p>
    <w:p w:rsidR="003F3E33" w:rsidRPr="00D26A03" w:rsidP="05A35B16" w14:paraId="1C4509ED" w14:textId="651F22F6">
      <w:pPr>
        <w:spacing w:after="0" w:line="257" w:lineRule="auto"/>
        <w:ind w:left="0"/>
        <w:rPr>
          <w:rFonts w:ascii="Arial" w:hAnsi="Arial"/>
          <w:lang w:val="en-AU" w:eastAsia="en-US" w:bidi="ar-SA"/>
        </w:rPr>
      </w:pPr>
      <w:r w:rsidRPr="05A35B16" w:rsidR="22111469">
        <w:rPr>
          <w:rFonts w:ascii="Arial" w:eastAsia="Arial" w:hAnsi="Arial" w:cs="Arial"/>
          <w:lang w:val="en-AU" w:eastAsia="en-US" w:bidi="ar-SA"/>
        </w:rPr>
        <w:t xml:space="preserve"> </w:t>
      </w:r>
    </w:p>
    <w:p w:rsidR="003F3E33" w:rsidRPr="00D26A03" w:rsidP="05A35B16" w14:paraId="6520D695" w14:textId="2F20B102">
      <w:pPr>
        <w:spacing w:after="0" w:line="257" w:lineRule="auto"/>
        <w:ind w:left="0"/>
        <w:rPr>
          <w:rFonts w:ascii="Arial" w:hAnsi="Arial"/>
          <w:lang w:val="en-AU" w:eastAsia="en-US" w:bidi="ar-SA"/>
        </w:rPr>
      </w:pPr>
      <w:r w:rsidRPr="05A35B16" w:rsidR="22111469">
        <w:rPr>
          <w:rFonts w:ascii="Arial" w:eastAsia="Arial" w:hAnsi="Arial" w:cs="Arial"/>
          <w:color w:val="000000" w:themeColor="text1" w:themeShade="FF" w:themeTint="FF"/>
          <w:lang w:val="en-AU" w:eastAsia="en-US" w:bidi="ar-SA"/>
        </w:rPr>
        <w:t xml:space="preserve">Statements at a Briefing Session must relate to an item on the agenda. </w:t>
      </w:r>
    </w:p>
    <w:p w:rsidR="003F3E33" w:rsidRPr="00D26A03" w:rsidP="05A35B16" w14:paraId="2AC51E6D" w14:textId="3710390A">
      <w:pPr>
        <w:spacing w:after="0" w:line="257" w:lineRule="auto"/>
        <w:ind w:left="0"/>
        <w:rPr>
          <w:rFonts w:ascii="Arial" w:hAnsi="Arial"/>
          <w:lang w:val="en-AU" w:eastAsia="en-US" w:bidi="ar-SA"/>
        </w:rPr>
      </w:pPr>
      <w:r w:rsidRPr="05A35B16" w:rsidR="22111469">
        <w:rPr>
          <w:rFonts w:ascii="Arial" w:eastAsia="Arial" w:hAnsi="Arial" w:cs="Arial"/>
          <w:lang w:val="en-AU" w:eastAsia="en-US" w:bidi="ar-SA"/>
        </w:rPr>
        <w:t xml:space="preserve"> </w:t>
      </w:r>
    </w:p>
    <w:p w:rsidR="003F3E33" w:rsidRPr="00D26A03" w:rsidP="00D41CD9" w14:paraId="624C4D4F" w14:textId="4071F047">
      <w:pPr>
        <w:spacing w:after="0" w:line="259" w:lineRule="auto"/>
        <w:ind w:left="0"/>
        <w:rPr>
          <w:rFonts w:ascii="Arial" w:hAnsi="Arial"/>
          <w:lang w:val="en-AU" w:eastAsia="en-US" w:bidi="ar-SA"/>
        </w:rPr>
      </w:pPr>
      <w:r w:rsidRPr="05A35B16" w:rsidR="22111469">
        <w:rPr>
          <w:rFonts w:ascii="Arial" w:eastAsia="Arial" w:hAnsi="Arial" w:cs="Arial"/>
          <w:color w:val="333333"/>
          <w:lang w:val="en-AU" w:eastAsia="en-US" w:bidi="ar-SA"/>
        </w:rPr>
        <w:t>Members of the public are encouraged to submit their statements in advance by completing the relevant form:</w:t>
      </w:r>
    </w:p>
    <w:p w:rsidR="003F3E33" w:rsidRPr="00D26A03" w:rsidP="05A35B16" w14:paraId="42331980" w14:textId="1048B324">
      <w:pPr>
        <w:spacing w:after="0" w:line="257" w:lineRule="auto"/>
        <w:ind w:left="0"/>
        <w:rPr>
          <w:rFonts w:ascii="Arial" w:hAnsi="Arial"/>
          <w:lang w:val="en-AU" w:eastAsia="en-US" w:bidi="ar-SA"/>
        </w:rPr>
      </w:pPr>
      <w:hyperlink r:id="rId10">
        <w:r w:rsidRPr="05A35B16" w:rsidR="22111469">
          <w:rPr>
            <w:rFonts w:ascii="Arial" w:eastAsia="Arial" w:hAnsi="Arial" w:cs="Arial"/>
            <w:color w:val="000000"/>
            <w:lang w:val="en-AU" w:eastAsia="en-US" w:bidi="ar-SA"/>
          </w:rPr>
          <w:t>Online Form - Public Statement Time » Town of Bassendean</w:t>
        </w:r>
      </w:hyperlink>
    </w:p>
    <w:p w:rsidR="003F3E33" w:rsidRPr="00D26A03" w:rsidP="05A35B16" w14:paraId="66ADD4D0" w14:textId="73D014D5">
      <w:pPr>
        <w:spacing w:after="0" w:line="257" w:lineRule="auto"/>
        <w:ind w:left="0"/>
        <w:rPr>
          <w:rFonts w:ascii="Arial" w:hAnsi="Arial"/>
          <w:lang w:val="en-AU" w:eastAsia="en-US" w:bidi="ar-SA"/>
        </w:rPr>
      </w:pPr>
      <w:r w:rsidRPr="05A35B16" w:rsidR="22111469">
        <w:rPr>
          <w:rFonts w:ascii="Arial" w:eastAsia="Arial" w:hAnsi="Arial" w:cs="Arial"/>
          <w:lang w:val="en-AU" w:eastAsia="en-US" w:bidi="ar-SA"/>
        </w:rPr>
        <w:t xml:space="preserve"> </w:t>
      </w:r>
    </w:p>
    <w:p w:rsidR="003F3E33" w:rsidRPr="00D26A03" w:rsidP="00D41CD9" w14:paraId="7DEAD39B" w14:textId="2B0E4572">
      <w:pPr>
        <w:spacing w:after="0" w:line="259" w:lineRule="auto"/>
        <w:ind w:left="0"/>
        <w:rPr>
          <w:rFonts w:ascii="Arial" w:hAnsi="Arial"/>
          <w:lang w:val="en-AU" w:eastAsia="en-US" w:bidi="ar-SA"/>
        </w:rPr>
      </w:pPr>
      <w:r w:rsidRPr="05A35B16" w:rsidR="22111469">
        <w:rPr>
          <w:rFonts w:ascii="Arial" w:eastAsia="Arial" w:hAnsi="Arial" w:cs="Arial"/>
          <w:color w:val="333333"/>
          <w:lang w:val="en-AU" w:eastAsia="en-US" w:bidi="ar-SA"/>
        </w:rPr>
        <w:t xml:space="preserve">Please complete this form and submit it to the Town’s Chief Executive Officer by </w:t>
      </w:r>
      <w:r w:rsidRPr="05A35B16" w:rsidR="22111469">
        <w:rPr>
          <w:rFonts w:ascii="Arial" w:eastAsia="Arial" w:hAnsi="Arial" w:cs="Arial"/>
          <w:color w:val="333333"/>
          <w:u w:val="single"/>
          <w:lang w:val="en-AU" w:eastAsia="en-US" w:bidi="ar-SA"/>
        </w:rPr>
        <w:t>no later than 12noon on the day of the meeting.</w:t>
      </w:r>
    </w:p>
    <w:p w:rsidR="003F3E33" w:rsidRPr="00D26A03" w:rsidP="00D41CD9" w14:paraId="57D7FA5C" w14:textId="2C0C973C">
      <w:pPr>
        <w:spacing w:after="0" w:line="259" w:lineRule="auto"/>
        <w:ind w:left="0"/>
        <w:rPr>
          <w:rFonts w:ascii="Arial" w:hAnsi="Arial"/>
          <w:lang w:val="en-AU" w:eastAsia="en-US" w:bidi="ar-SA"/>
        </w:rPr>
      </w:pPr>
      <w:r w:rsidRPr="05A35B16" w:rsidR="22111469">
        <w:rPr>
          <w:rFonts w:ascii="Arial" w:eastAsia="Arial" w:hAnsi="Arial" w:cs="Arial"/>
          <w:color w:val="333333"/>
          <w:lang w:val="en-AU" w:eastAsia="en-US" w:bidi="ar-SA"/>
        </w:rPr>
        <w:t xml:space="preserve"> </w:t>
      </w:r>
    </w:p>
    <w:p w:rsidR="003F3E33" w:rsidRPr="00D26A03" w:rsidP="00D41CD9" w14:paraId="29AE2CE4" w14:textId="40E2FBA7">
      <w:pPr>
        <w:spacing w:after="0" w:line="259" w:lineRule="auto"/>
        <w:ind w:left="0"/>
        <w:rPr>
          <w:rFonts w:ascii="Arial" w:hAnsi="Arial"/>
          <w:lang w:val="en-AU" w:eastAsia="en-US" w:bidi="ar-SA"/>
        </w:rPr>
      </w:pPr>
      <w:r w:rsidRPr="05A35B16" w:rsidR="22111469">
        <w:rPr>
          <w:rFonts w:ascii="Arial" w:eastAsia="Arial" w:hAnsi="Arial" w:cs="Arial"/>
          <w:i/>
          <w:iCs/>
          <w:lang w:val="en-AU" w:eastAsia="en-US" w:bidi="ar-SA"/>
        </w:rPr>
        <w:t>It should be noted that comments are recorded and live streamed via YouTube, and that there is no protection from legal action being taken against you, should it arise from your comments delivered at the meeting.</w:t>
      </w:r>
    </w:p>
    <w:p w:rsidR="003F3E33" w:rsidRPr="00D26A03" w:rsidP="05A35B16" w14:paraId="0D98BFB4" w14:textId="529744A2">
      <w:pPr>
        <w:spacing w:after="0" w:line="259" w:lineRule="auto"/>
        <w:ind w:left="0"/>
        <w:rPr>
          <w:rFonts w:ascii="Arial" w:eastAsia="Arial" w:hAnsi="Arial" w:cs="Arial"/>
          <w:color w:val="000000" w:themeShade="FF" w:themeTint="FF"/>
          <w:lang w:val="en-AU" w:eastAsia="en-US" w:bidi="ar-SA"/>
        </w:rPr>
      </w:pPr>
    </w:p>
    <w:p w:rsidR="003F3E33" w:rsidRPr="00D26A03" w:rsidP="05A35B16" w14:textId="4C9E5600">
      <w:pPr>
        <w:spacing w:after="0" w:line="259" w:lineRule="auto"/>
        <w:ind w:left="0"/>
        <w:rPr>
          <w:rFonts w:ascii="Arial" w:hAnsi="Arial"/>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13" w:name="_Toc256000471"/>
      <w:r>
        <w:rPr>
          <w:rFonts w:ascii="Arial" w:eastAsia="Arial" w:hAnsi="Arial" w:cs="Arial"/>
          <w:b/>
          <w:i w:val="0"/>
          <w:color w:val="000000"/>
          <w:sz w:val="24"/>
          <w:u w:val="none"/>
        </w:rPr>
        <w:instrText>"7</w:instrText>
        <w:tab/>
        <w:instrText>Public Question Time"</w:instrText>
      </w:r>
      <w:bookmarkEnd w:id="13"/>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14" w:name="7  Public Question Time"/>
      <w:r>
        <w:rPr>
          <w:rFonts w:ascii="Arial" w:eastAsia="Arial" w:hAnsi="Arial" w:cs="Arial"/>
          <w:b/>
          <w:i w:val="0"/>
          <w:color w:val="0033AB"/>
          <w:sz w:val="26"/>
          <w:u w:val="none"/>
        </w:rPr>
        <w:t>7</w:t>
        <w:tab/>
        <w:t>Public Question Time</w:t>
      </w:r>
    </w:p>
    <w:p w:rsidR="00A77B3E">
      <w:pPr>
        <w:tabs>
          <w:tab w:val="left" w:pos="360"/>
        </w:tabs>
        <w:spacing w:line="276" w:lineRule="auto"/>
        <w:ind w:left="360" w:hanging="360"/>
        <w:jc w:val="left"/>
        <w:rPr>
          <w:rFonts w:ascii="Arial" w:eastAsia="Arial" w:hAnsi="Arial" w:cs="Arial"/>
          <w:b/>
          <w:i w:val="0"/>
          <w:color w:val="0033AB"/>
          <w:sz w:val="26"/>
          <w:u w:val="none"/>
        </w:rPr>
      </w:pPr>
      <w:bookmarkEnd w:id="14"/>
    </w:p>
    <w:p w:rsidR="003F3E33" w:rsidRPr="00D26A03" w:rsidP="00D41CD9" w14:paraId="0BDD3021" w14:textId="3E3264BE">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15 minutes will be allocated for questions by members of the public unless the Council, by resolution, decides otherwise.</w:t>
      </w:r>
    </w:p>
    <w:p w:rsidR="003F3E33" w:rsidRPr="00D26A03" w:rsidP="00D41CD9" w14:paraId="3387CC34" w14:textId="4ECC9062">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 xml:space="preserve"> </w:t>
      </w:r>
    </w:p>
    <w:p w:rsidR="003F3E33" w:rsidRPr="00D26A03" w:rsidP="00D41CD9" w14:paraId="2619DF75" w14:textId="47A476C7">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Each member of the public with a question is entitled to ask up to two questions before other members of the public will be invited to ask their questions.</w:t>
      </w:r>
    </w:p>
    <w:p w:rsidR="003F3E33" w:rsidRPr="00D26A03" w:rsidP="00D41CD9" w14:paraId="51B633B9" w14:textId="5572E483">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 xml:space="preserve"> </w:t>
      </w:r>
    </w:p>
    <w:p w:rsidR="003F3E33" w:rsidRPr="00D26A03" w:rsidP="00D41CD9" w14:paraId="268AC31C" w14:textId="128B1C5E">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Members of the public shall not address the meeting on any matter not included in the Briefing Session Agenda.</w:t>
      </w:r>
    </w:p>
    <w:p w:rsidR="003F3E33" w:rsidRPr="00D26A03" w:rsidP="4BB789BD" w14:paraId="158D434F" w14:textId="07FD2D88">
      <w:pPr>
        <w:tabs>
          <w:tab w:val="left" w:pos="720"/>
          <w:tab w:val="left" w:pos="1080"/>
          <w:tab w:val="left" w:pos="1620"/>
          <w:tab w:val="left" w:pos="2520"/>
          <w:tab w:val="left" w:pos="3150"/>
          <w:tab w:val="left" w:pos="3780"/>
        </w:tabs>
        <w:spacing w:after="0" w:line="259" w:lineRule="auto"/>
        <w:ind w:left="1440" w:hanging="1440"/>
        <w:rPr>
          <w:rFonts w:ascii="Arial" w:hAnsi="Arial"/>
          <w:lang w:val="en-AU" w:eastAsia="en-US" w:bidi="ar-SA"/>
        </w:rPr>
      </w:pPr>
      <w:r w:rsidRPr="4BB789BD" w:rsidR="10E35005">
        <w:rPr>
          <w:rFonts w:ascii="Arial" w:eastAsia="Arial" w:hAnsi="Arial" w:cs="Arial"/>
          <w:lang w:val="en-AU" w:eastAsia="en-US" w:bidi="ar-SA"/>
        </w:rPr>
        <w:t xml:space="preserve"> </w:t>
      </w:r>
    </w:p>
    <w:p w:rsidR="003F3E33" w:rsidRPr="00D26A03" w:rsidP="00D41CD9" w14:paraId="6C532694" w14:textId="37BDCA90">
      <w:pPr>
        <w:spacing w:after="0" w:line="259" w:lineRule="auto"/>
        <w:ind w:left="0"/>
        <w:rPr>
          <w:rFonts w:ascii="Arial" w:hAnsi="Arial"/>
          <w:lang w:val="en-AU" w:eastAsia="en-US" w:bidi="ar-SA"/>
        </w:rPr>
      </w:pPr>
      <w:r w:rsidRPr="4BB789BD" w:rsidR="10E35005">
        <w:rPr>
          <w:rFonts w:ascii="Arial" w:eastAsia="Arial" w:hAnsi="Arial" w:cs="Arial"/>
          <w:color w:val="333333"/>
          <w:lang w:val="en-AU" w:eastAsia="en-US" w:bidi="ar-SA"/>
        </w:rPr>
        <w:t>Members of the public are encouraged to submit their questions in advance by completing the relevant form:</w:t>
      </w:r>
    </w:p>
    <w:p w:rsidR="003F3E33" w:rsidRPr="00D26A03" w:rsidP="4BB789BD" w14:paraId="147772E9" w14:textId="70118C23">
      <w:pPr>
        <w:tabs>
          <w:tab w:val="left" w:pos="1620"/>
        </w:tabs>
        <w:spacing w:after="0" w:line="259" w:lineRule="auto"/>
        <w:ind w:left="0"/>
        <w:rPr>
          <w:rFonts w:ascii="Arial" w:hAnsi="Arial"/>
          <w:lang w:val="en-AU" w:eastAsia="en-US" w:bidi="ar-SA"/>
        </w:rPr>
      </w:pPr>
      <w:hyperlink r:id="rId11">
        <w:r w:rsidRPr="4BB789BD" w:rsidR="10E35005">
          <w:rPr>
            <w:rFonts w:ascii="Arial" w:eastAsia="Arial" w:hAnsi="Arial" w:cs="Arial"/>
            <w:color w:val="000000"/>
            <w:lang w:val="en-AU" w:eastAsia="en-US" w:bidi="ar-SA"/>
          </w:rPr>
          <w:t>Online Form - Public Question Time » Town of Bassendean</w:t>
        </w:r>
      </w:hyperlink>
    </w:p>
    <w:p w:rsidR="003F3E33" w:rsidRPr="00D26A03" w:rsidP="4BB789BD" w14:paraId="2995F272" w14:textId="522B5890">
      <w:pPr>
        <w:tabs>
          <w:tab w:val="left" w:pos="1620"/>
        </w:tabs>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 xml:space="preserve"> </w:t>
      </w:r>
    </w:p>
    <w:p w:rsidR="003F3E33" w:rsidRPr="00D26A03" w:rsidP="00D41CD9" w14:paraId="5B5889BF" w14:textId="1F651956">
      <w:pPr>
        <w:spacing w:after="0" w:line="259" w:lineRule="auto"/>
        <w:ind w:left="0"/>
        <w:rPr>
          <w:rFonts w:ascii="Arial" w:hAnsi="Arial"/>
          <w:lang w:val="en-AU" w:eastAsia="en-US" w:bidi="ar-SA"/>
        </w:rPr>
      </w:pPr>
      <w:r w:rsidRPr="4BB789BD" w:rsidR="10E35005">
        <w:rPr>
          <w:rFonts w:ascii="Arial" w:eastAsia="Arial" w:hAnsi="Arial" w:cs="Arial"/>
          <w:color w:val="333333"/>
          <w:lang w:val="en-AU" w:eastAsia="en-US" w:bidi="ar-SA"/>
        </w:rPr>
        <w:t xml:space="preserve">Please complete this form and submit it to the Town’s Chief Executive Officer by </w:t>
      </w:r>
      <w:r w:rsidRPr="4BB789BD" w:rsidR="10E35005">
        <w:rPr>
          <w:rFonts w:ascii="Arial" w:eastAsia="Arial" w:hAnsi="Arial" w:cs="Arial"/>
          <w:color w:val="333333"/>
          <w:u w:val="single"/>
          <w:lang w:val="en-AU" w:eastAsia="en-US" w:bidi="ar-SA"/>
        </w:rPr>
        <w:t>no later than 12noon on the day of the meeting.</w:t>
      </w:r>
    </w:p>
    <w:p w:rsidR="003F3E33" w:rsidRPr="00D26A03" w:rsidP="00D41CD9" w14:paraId="6DCAFCC6" w14:textId="59A42331">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 xml:space="preserve"> </w:t>
      </w:r>
    </w:p>
    <w:p w:rsidR="003F3E33" w:rsidRPr="00D26A03" w:rsidP="00D41CD9" w14:paraId="61465A5D" w14:textId="4C9CCF1F">
      <w:pPr>
        <w:spacing w:after="0" w:line="259" w:lineRule="auto"/>
        <w:ind w:left="0"/>
        <w:rPr>
          <w:rFonts w:ascii="Arial" w:hAnsi="Arial"/>
          <w:lang w:val="en-AU" w:eastAsia="en-US" w:bidi="ar-SA"/>
        </w:rPr>
      </w:pPr>
      <w:r w:rsidRPr="4BB789BD" w:rsidR="10E35005">
        <w:rPr>
          <w:rFonts w:ascii="Arial" w:eastAsia="Arial" w:hAnsi="Arial" w:cs="Arial"/>
          <w:lang w:val="en-AU" w:eastAsia="en-US" w:bidi="ar-SA"/>
        </w:rPr>
        <w:t>If a person asking a question is not present at the meeting, then the Mayor can choose to deal with it at the meeting or arrange a response by email.</w:t>
      </w:r>
    </w:p>
    <w:p w:rsidR="003F3E33" w:rsidRPr="00D26A03" w:rsidP="4BB789BD" w14:paraId="6E4483D0" w14:textId="0B71A99F">
      <w:pPr>
        <w:spacing w:after="0" w:line="259" w:lineRule="auto"/>
        <w:ind w:left="0"/>
        <w:rPr>
          <w:rFonts w:ascii="Arial" w:eastAsia="Arial" w:hAnsi="Arial" w:cs="Arial"/>
          <w:lang w:val="en-AU" w:eastAsia="en-US" w:bidi="ar-SA"/>
        </w:rPr>
      </w:pPr>
    </w:p>
    <w:p w:rsidR="003F3E33" w:rsidRPr="00D26A03" w:rsidP="4BB789BD" w14:textId="1D8285AA">
      <w:pPr>
        <w:spacing w:after="0" w:line="259" w:lineRule="auto"/>
        <w:ind w:left="0"/>
        <w:rPr>
          <w:rFonts w:ascii="Arial" w:hAnsi="Arial"/>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15" w:name="_Toc256000472"/>
      <w:r>
        <w:rPr>
          <w:rFonts w:ascii="Arial" w:eastAsia="Arial" w:hAnsi="Arial" w:cs="Arial"/>
          <w:b/>
          <w:i w:val="0"/>
          <w:color w:val="000000"/>
          <w:sz w:val="24"/>
          <w:u w:val="none"/>
        </w:rPr>
        <w:instrText>"8</w:instrText>
        <w:tab/>
        <w:instrText>Deputations"</w:instrText>
      </w:r>
      <w:bookmarkEnd w:id="15"/>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16" w:name="8  Deputations"/>
      <w:r>
        <w:rPr>
          <w:rFonts w:ascii="Arial" w:eastAsia="Arial" w:hAnsi="Arial" w:cs="Arial"/>
          <w:b/>
          <w:i w:val="0"/>
          <w:color w:val="0033AB"/>
          <w:sz w:val="26"/>
          <w:u w:val="none"/>
        </w:rPr>
        <w:t>8</w:t>
        <w:tab/>
        <w:t>Deputations</w:t>
      </w:r>
    </w:p>
    <w:p w:rsidR="00A77B3E">
      <w:pPr>
        <w:tabs>
          <w:tab w:val="left" w:pos="360"/>
        </w:tabs>
        <w:spacing w:line="276" w:lineRule="auto"/>
        <w:ind w:left="360" w:hanging="360"/>
        <w:jc w:val="left"/>
        <w:rPr>
          <w:rFonts w:ascii="Arial" w:eastAsia="Arial" w:hAnsi="Arial" w:cs="Arial"/>
          <w:b/>
          <w:i w:val="0"/>
          <w:color w:val="0033AB"/>
          <w:sz w:val="26"/>
          <w:u w:val="none"/>
        </w:rPr>
      </w:pPr>
      <w:bookmarkEnd w:id="16"/>
    </w:p>
    <w:p w:rsidR="00A47376" w:rsidRPr="00A47376" w:rsidP="00A47376" w14:paraId="48545B7E" w14:textId="77777777">
      <w:pPr>
        <w:tabs>
          <w:tab w:val="left" w:pos="540"/>
          <w:tab w:val="left" w:pos="720"/>
          <w:tab w:val="left" w:pos="1080"/>
          <w:tab w:val="left" w:pos="1980"/>
          <w:tab w:val="left" w:pos="2520"/>
          <w:tab w:val="left" w:pos="3150"/>
          <w:tab w:val="left" w:pos="3780"/>
        </w:tabs>
        <w:spacing w:after="0" w:line="256" w:lineRule="auto"/>
        <w:ind w:left="0"/>
        <w:rPr>
          <w:rFonts w:ascii="Arial" w:hAnsi="Arial" w:cs="Arial"/>
          <w:lang w:val="en-AU" w:eastAsia="en-US" w:bidi="ar-SA"/>
        </w:rPr>
      </w:pPr>
      <w:r w:rsidRPr="62626F63">
        <w:rPr>
          <w:rFonts w:ascii="Arial" w:eastAsia="Arial" w:hAnsi="Arial" w:cs="Arial"/>
          <w:lang w:val="en-AU" w:eastAsia="en-US" w:bidi="ar-SA"/>
        </w:rPr>
        <w:t xml:space="preserve">Deputation requests can be submitted prior to the Briefing Session via the online form: </w:t>
      </w:r>
      <w:hyperlink r:id="rId12" w:history="1">
        <w:r w:rsidRPr="00A47376">
          <w:rPr>
            <w:rFonts w:ascii="Arial" w:hAnsi="Arial" w:cs="Arial"/>
            <w:color w:val="0000FF"/>
            <w:u w:val="single"/>
            <w:lang w:val="en-AU" w:eastAsia="en-US" w:bidi="ar-SA"/>
          </w:rPr>
          <w:t>Online Form - Request for Deputation » Town of Bassendean</w:t>
        </w:r>
      </w:hyperlink>
    </w:p>
    <w:p w:rsidR="5F36CD66" w:rsidP="30593C11" w14:paraId="00B55176" w14:textId="6746D001">
      <w:pPr>
        <w:tabs>
          <w:tab w:val="left" w:pos="540"/>
          <w:tab w:val="left" w:pos="1080"/>
          <w:tab w:val="left" w:pos="1980"/>
        </w:tabs>
        <w:spacing w:after="0" w:line="259" w:lineRule="auto"/>
        <w:ind w:left="0"/>
        <w:jc w:val="both"/>
        <w:rPr>
          <w:rFonts w:ascii="Arial" w:hAnsi="Arial"/>
          <w:lang w:val="en-AU" w:eastAsia="en-US" w:bidi="ar-SA"/>
        </w:rPr>
      </w:pPr>
    </w:p>
    <w:p w:rsidR="5F36CD66" w:rsidRPr="00CC4547" w:rsidP="30593C11" w14:paraId="7D1A79D2" w14:textId="3BE21B65">
      <w:pPr>
        <w:tabs>
          <w:tab w:val="left" w:pos="540"/>
          <w:tab w:val="left" w:pos="720"/>
          <w:tab w:val="left" w:pos="1080"/>
          <w:tab w:val="left" w:pos="1980"/>
          <w:tab w:val="left" w:pos="2520"/>
          <w:tab w:val="left" w:pos="3150"/>
          <w:tab w:val="left" w:pos="3780"/>
        </w:tabs>
        <w:spacing w:after="0" w:line="259" w:lineRule="auto"/>
        <w:ind w:left="0"/>
        <w:rPr>
          <w:rFonts w:ascii="Arial" w:eastAsia="Arial" w:hAnsi="Arial" w:cs="Arial"/>
          <w:lang w:val="en-AU" w:eastAsia="en-US" w:bidi="ar-SA"/>
        </w:rPr>
      </w:pPr>
      <w:r w:rsidRPr="30593C11">
        <w:rPr>
          <w:rFonts w:ascii="Arial" w:eastAsia="Arial" w:hAnsi="Arial" w:cs="Arial"/>
          <w:lang w:val="en-AU" w:eastAsia="en-US" w:bidi="ar-SA"/>
        </w:rPr>
        <w:t xml:space="preserve">Please complete this form and </w:t>
      </w:r>
      <w:r w:rsidRPr="30593C11">
        <w:rPr>
          <w:rFonts w:ascii="Arial" w:eastAsia="Arial" w:hAnsi="Arial" w:cs="Arial"/>
          <w:lang w:val="en-AU" w:eastAsia="en-US" w:bidi="ar-SA"/>
        </w:rPr>
        <w:t>submit</w:t>
      </w:r>
      <w:r w:rsidRPr="30593C11">
        <w:rPr>
          <w:rFonts w:ascii="Arial" w:eastAsia="Arial" w:hAnsi="Arial" w:cs="Arial"/>
          <w:lang w:val="en-AU" w:eastAsia="en-US" w:bidi="ar-SA"/>
        </w:rPr>
        <w:t xml:space="preserve"> it to the Town’s Chief Executive Officer by no </w:t>
      </w:r>
      <w:r w:rsidRPr="30593C11">
        <w:rPr>
          <w:rFonts w:ascii="Arial" w:eastAsia="Arial" w:hAnsi="Arial" w:cs="Arial"/>
          <w:lang w:val="en-AU" w:eastAsia="en-US" w:bidi="ar-SA"/>
        </w:rPr>
        <w:t>later</w:t>
      </w:r>
      <w:r w:rsidRPr="30593C11" w:rsidR="00CC4547">
        <w:rPr>
          <w:rFonts w:ascii="Arial" w:eastAsia="Arial" w:hAnsi="Arial" w:cs="Arial"/>
          <w:lang w:val="en-AU" w:eastAsia="en-US" w:bidi="ar-SA"/>
        </w:rPr>
        <w:t xml:space="preserve">  </w:t>
      </w:r>
      <w:r w:rsidRPr="30593C11">
        <w:rPr>
          <w:rFonts w:ascii="Arial" w:eastAsia="Arial" w:hAnsi="Arial" w:cs="Arial"/>
          <w:lang w:val="en-AU" w:eastAsia="en-US" w:bidi="ar-SA"/>
        </w:rPr>
        <w:t>than</w:t>
      </w:r>
      <w:r w:rsidRPr="30593C11">
        <w:rPr>
          <w:rFonts w:ascii="Arial" w:eastAsia="Arial" w:hAnsi="Arial" w:cs="Arial"/>
          <w:lang w:val="en-AU" w:eastAsia="en-US" w:bidi="ar-SA"/>
        </w:rPr>
        <w:t xml:space="preserve"> 12noon on the day of the meeting</w:t>
      </w:r>
      <w:r w:rsidRPr="30593C11">
        <w:rPr>
          <w:rFonts w:ascii="Arial" w:eastAsia="Arial" w:hAnsi="Arial" w:cs="Arial"/>
          <w:lang w:val="en-AU" w:eastAsia="en-US" w:bidi="ar-SA"/>
        </w:rPr>
        <w:t xml:space="preserve">. </w:t>
      </w:r>
      <w:r w:rsidRPr="30593C11">
        <w:rPr>
          <w:rFonts w:ascii="Arial" w:eastAsia="Arial" w:hAnsi="Arial" w:cs="Arial"/>
          <w:lang w:val="en-AU" w:eastAsia="en-US" w:bidi="ar-SA"/>
        </w:rPr>
        <w:t xml:space="preserve"> </w:t>
      </w:r>
    </w:p>
    <w:p w:rsidR="5F36CD66" w:rsidP="30593C11" w14:paraId="75246824" w14:textId="613F2031">
      <w:pPr>
        <w:tabs>
          <w:tab w:val="left" w:pos="540"/>
          <w:tab w:val="left" w:pos="720"/>
          <w:tab w:val="left" w:pos="1080"/>
          <w:tab w:val="left" w:pos="1980"/>
          <w:tab w:val="left" w:pos="2520"/>
          <w:tab w:val="left" w:pos="3150"/>
          <w:tab w:val="left" w:pos="3780"/>
        </w:tabs>
        <w:spacing w:after="0" w:line="259" w:lineRule="auto"/>
        <w:ind w:left="1440" w:hanging="1440"/>
        <w:jc w:val="both"/>
        <w:rPr>
          <w:rFonts w:ascii="Arial" w:eastAsia="Arial" w:hAnsi="Arial" w:cs="Arial"/>
          <w:lang w:val="en-AU" w:eastAsia="en-US" w:bidi="ar-SA"/>
        </w:rPr>
      </w:pPr>
      <w:r w:rsidRPr="30593C11">
        <w:rPr>
          <w:rFonts w:ascii="Arial" w:eastAsia="Arial" w:hAnsi="Arial" w:cs="Arial"/>
          <w:lang w:val="en-AU" w:eastAsia="en-US" w:bidi="ar-SA"/>
        </w:rPr>
        <w:t xml:space="preserve"> </w:t>
      </w:r>
    </w:p>
    <w:p w:rsidR="5F36CD66" w:rsidP="5F36CD66" w14:paraId="6E8F2510" w14:textId="41BA2FEB">
      <w:pPr>
        <w:tabs>
          <w:tab w:val="left" w:pos="540"/>
          <w:tab w:val="left" w:pos="720"/>
          <w:tab w:val="left" w:pos="1080"/>
          <w:tab w:val="left" w:pos="1980"/>
          <w:tab w:val="left" w:pos="2520"/>
          <w:tab w:val="left" w:pos="3150"/>
          <w:tab w:val="left" w:pos="3780"/>
        </w:tabs>
        <w:spacing w:after="0" w:line="259" w:lineRule="auto"/>
        <w:ind w:left="1440" w:hanging="1440"/>
        <w:jc w:val="both"/>
        <w:rPr>
          <w:rFonts w:ascii="Arial" w:hAnsi="Arial"/>
          <w:lang w:val="en-AU" w:eastAsia="en-US" w:bidi="ar-SA"/>
        </w:rPr>
      </w:pPr>
      <w:r w:rsidRPr="5F36CD66">
        <w:rPr>
          <w:rFonts w:ascii="Arial" w:eastAsia="Arial" w:hAnsi="Arial" w:cs="Arial"/>
          <w:lang w:val="en-AU" w:eastAsia="en-US" w:bidi="ar-SA"/>
        </w:rPr>
        <w:t>Further information can be found here:</w:t>
      </w:r>
    </w:p>
    <w:p w:rsidR="5F36CD66" w:rsidP="5F36CD66" w14:paraId="77A5BB46" w14:textId="26E65C13">
      <w:pPr>
        <w:tabs>
          <w:tab w:val="left" w:pos="540"/>
          <w:tab w:val="left" w:pos="1080"/>
          <w:tab w:val="left" w:pos="1980"/>
          <w:tab w:val="left" w:pos="2520"/>
        </w:tabs>
        <w:spacing w:after="0" w:line="259" w:lineRule="auto"/>
        <w:ind w:left="0"/>
        <w:jc w:val="both"/>
        <w:rPr>
          <w:rFonts w:ascii="Arial" w:hAnsi="Arial"/>
          <w:lang w:val="en-AU" w:eastAsia="en-US" w:bidi="ar-SA"/>
        </w:rPr>
      </w:pPr>
      <w:hyperlink r:id="rId13">
        <w:r w:rsidRPr="5F36CD66">
          <w:rPr>
            <w:rFonts w:ascii="Arial" w:eastAsia="Arial" w:hAnsi="Arial" w:cs="Arial"/>
            <w:color w:val="000000"/>
            <w:lang w:val="en-AU" w:eastAsia="en-US" w:bidi="ar-SA"/>
          </w:rPr>
          <w:t>About Council Meetings » Town of Bassendean</w:t>
        </w:r>
      </w:hyperlink>
    </w:p>
    <w:p w:rsidR="5F36CD66" w:rsidP="5F36CD66" w14:paraId="1CA8EDF4" w14:textId="5458168D">
      <w:pPr>
        <w:tabs>
          <w:tab w:val="left" w:pos="540"/>
          <w:tab w:val="left" w:pos="1080"/>
          <w:tab w:val="left" w:pos="1980"/>
          <w:tab w:val="left" w:pos="2520"/>
        </w:tabs>
        <w:spacing w:after="0" w:line="259" w:lineRule="auto"/>
        <w:ind w:left="0"/>
        <w:jc w:val="both"/>
        <w:rPr>
          <w:rFonts w:ascii="Arial" w:eastAsia="Arial" w:hAnsi="Arial" w:cs="Arial"/>
          <w:lang w:val="en-GB" w:eastAsia="en-US" w:bidi="ar-SA"/>
        </w:rPr>
      </w:pPr>
    </w:p>
    <w:p w:rsidR="5F36CD66" w:rsidP="5F36CD66" w14:paraId="41F5F6CF" w14:textId="57D2A780">
      <w:pPr>
        <w:tabs>
          <w:tab w:val="left" w:pos="540"/>
          <w:tab w:val="left" w:pos="720"/>
          <w:tab w:val="left" w:pos="1080"/>
          <w:tab w:val="left" w:pos="1980"/>
          <w:tab w:val="left" w:pos="2520"/>
          <w:tab w:val="left" w:pos="3150"/>
          <w:tab w:val="left" w:pos="3780"/>
        </w:tabs>
        <w:spacing w:after="0" w:line="259" w:lineRule="auto"/>
        <w:ind w:left="1440" w:hanging="1440"/>
        <w:rPr>
          <w:rFonts w:ascii="Arial" w:hAnsi="Arial"/>
          <w:lang w:val="en-AU" w:eastAsia="en-US" w:bidi="ar-SA"/>
        </w:rPr>
      </w:pPr>
    </w:p>
    <w:p w:rsidR="003F3E33" w:rsidRPr="00D26A03" w:rsidP="0E29BDB4" w14:textId="00344454">
      <w:pPr>
        <w:spacing w:after="0" w:line="259" w:lineRule="auto"/>
        <w:ind w:left="0"/>
        <w:rPr>
          <w:rFonts w:ascii="Arial" w:hAnsi="Arial"/>
          <w:lang w:val="en-AU" w:eastAsia="en-US" w:bidi="ar-SA"/>
        </w:rPr>
      </w:pPr>
    </w:p>
    <w:p w:rsidR="00A77B3E">
      <w:pPr>
        <w:tabs>
          <w:tab w:val="left" w:pos="360"/>
        </w:tabs>
        <w:spacing w:line="276" w:lineRule="auto"/>
        <w:ind w:left="360" w:hanging="360"/>
        <w:jc w:val="left"/>
        <w:rPr>
          <w:rFonts w:ascii="Arial" w:eastAsia="Arial" w:hAnsi="Arial" w:cs="Arial"/>
          <w:b/>
          <w:i w:val="0"/>
          <w:color w:val="0033AB"/>
          <w:sz w:val="26"/>
          <w:u w:val="none"/>
        </w:rPr>
      </w:pPr>
      <w:r>
        <w:rPr>
          <w:rFonts w:ascii="Arial" w:eastAsia="Arial" w:hAnsi="Arial" w:cs="Arial"/>
          <w:b/>
          <w:i w:val="0"/>
          <w:color w:val="0033AB"/>
          <w:sz w:val="26"/>
          <w:u w:val="none"/>
        </w:rPr>
        <w:br w:type="page"/>
      </w: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17" w:name="_Toc256000473"/>
      <w:r>
        <w:rPr>
          <w:rFonts w:ascii="Arial" w:eastAsia="Arial" w:hAnsi="Arial" w:cs="Arial"/>
          <w:b/>
          <w:i w:val="0"/>
          <w:color w:val="000000"/>
          <w:sz w:val="24"/>
          <w:u w:val="none"/>
        </w:rPr>
        <w:instrText>"9</w:instrText>
        <w:tab/>
        <w:instrText>Reports"</w:instrText>
      </w:r>
      <w:bookmarkEnd w:id="17"/>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18" w:name="9  Reports"/>
      <w:r>
        <w:rPr>
          <w:rFonts w:ascii="Arial" w:eastAsia="Arial" w:hAnsi="Arial" w:cs="Arial"/>
          <w:b/>
          <w:i w:val="0"/>
          <w:color w:val="0033AB"/>
          <w:sz w:val="26"/>
          <w:u w:val="none"/>
        </w:rPr>
        <w:t>9</w:t>
        <w:tab/>
        <w:t>Reports</w:t>
      </w:r>
    </w:p>
    <w:p w:rsidR="00A77B3E">
      <w:pPr>
        <w:tabs>
          <w:tab w:val="left" w:pos="360"/>
        </w:tabs>
        <w:spacing w:line="276" w:lineRule="auto"/>
        <w:ind w:left="360" w:hanging="360"/>
        <w:jc w:val="left"/>
        <w:rPr>
          <w:rFonts w:ascii="Arial" w:eastAsia="Arial" w:hAnsi="Arial" w:cs="Arial"/>
          <w:b/>
          <w:i w:val="0"/>
          <w:color w:val="0033AB"/>
          <w:sz w:val="26"/>
          <w:u w:val="none"/>
        </w:rPr>
      </w:pPr>
      <w:bookmarkEnd w:id="18"/>
    </w:p>
    <w:p w:rsidR="00A77B3E">
      <w:pPr>
        <w:tabs>
          <w:tab w:val="left" w:pos="360"/>
          <w:tab w:val="left" w:pos="540"/>
        </w:tabs>
        <w:spacing w:before="0" w:after="0" w:line="276" w:lineRule="auto"/>
        <w:ind w:left="540" w:hanging="540"/>
        <w:jc w:val="left"/>
        <w:rPr>
          <w:rFonts w:ascii="Arial" w:eastAsia="Arial" w:hAnsi="Arial" w:cs="Arial"/>
          <w:b w:val="0"/>
          <w:i w:val="0"/>
          <w:color w:val="FFFFFF"/>
          <w:sz w:val="4"/>
          <w:u w:val="none"/>
        </w:rPr>
      </w:pPr>
      <w:r>
        <w:rPr>
          <w:rFonts w:ascii="Arial" w:eastAsia="Arial" w:hAnsi="Arial" w:cs="Arial"/>
          <w:b w:val="0"/>
          <w:i w:val="0"/>
          <w:color w:val="000000"/>
          <w:sz w:val="24"/>
          <w:u w:val="none"/>
        </w:rPr>
        <w:fldChar w:fldCharType="begin"/>
      </w:r>
      <w:r>
        <w:rPr>
          <w:rFonts w:ascii="Arial" w:eastAsia="Arial" w:hAnsi="Arial" w:cs="Arial"/>
          <w:b w:val="0"/>
          <w:i w:val="0"/>
          <w:color w:val="000000"/>
          <w:sz w:val="24"/>
          <w:u w:val="none"/>
        </w:rPr>
        <w:instrText xml:space="preserve">TC </w:instrText>
      </w:r>
      <w:bookmarkStart w:id="19" w:name="_Toc256000474"/>
      <w:r>
        <w:rPr>
          <w:rFonts w:ascii="Arial" w:eastAsia="Arial" w:hAnsi="Arial" w:cs="Arial"/>
          <w:b w:val="0"/>
          <w:i w:val="0"/>
          <w:color w:val="000000"/>
          <w:sz w:val="24"/>
          <w:u w:val="none"/>
        </w:rPr>
        <w:instrText>"9.1</w:instrText>
        <w:tab/>
        <w:instrText>Draft amended Local Planning Policy 4 - Heritage and Character"</w:instrText>
      </w:r>
      <w:bookmarkEnd w:id="19"/>
      <w:r>
        <w:rPr>
          <w:rFonts w:ascii="Arial" w:eastAsia="Arial" w:hAnsi="Arial" w:cs="Arial"/>
          <w:b w:val="0"/>
          <w:i w:val="0"/>
          <w:color w:val="000000"/>
          <w:sz w:val="24"/>
          <w:u w:val="none"/>
        </w:rPr>
        <w:instrText xml:space="preserve"> \f \l 2</w:instrText>
      </w:r>
      <w:r>
        <w:rPr>
          <w:rFonts w:ascii="Arial" w:eastAsia="Arial" w:hAnsi="Arial" w:cs="Arial"/>
          <w:b w:val="0"/>
          <w:i w:val="0"/>
          <w:color w:val="000000"/>
          <w:sz w:val="24"/>
          <w:u w:val="none"/>
        </w:rPr>
        <w:fldChar w:fldCharType="end"/>
      </w:r>
      <w:bookmarkStart w:id="20" w:name="9.1  Draft amended Local Planning Polic"/>
      <w:r>
        <w:rPr>
          <w:rFonts w:ascii="Arial" w:eastAsia="Arial" w:hAnsi="Arial" w:cs="Arial"/>
          <w:b w:val="0"/>
          <w:i w:val="0"/>
          <w:color w:val="FFFFFF"/>
          <w:sz w:val="4"/>
          <w:u w:val="none"/>
        </w:rPr>
        <w:t>9.1</w:t>
        <w:tab/>
        <w:tab/>
        <w:t>Draft amended Local Planning Policy 4 - Heritage and Character</w:t>
      </w:r>
    </w:p>
    <w:tbl>
      <w:tblPr>
        <w:tblStyle w:val="TableGrid0"/>
        <w:tblW w:w="9253" w:type="dxa"/>
        <w:tblInd w:w="0" w:type="dxa"/>
        <w:tblLayout w:type="fixed"/>
        <w:tblLook w:val="06A0"/>
      </w:tblPr>
      <w:tblGrid>
        <w:gridCol w:w="1162"/>
        <w:gridCol w:w="1851"/>
        <w:gridCol w:w="6240"/>
      </w:tblGrid>
      <w:tr w14:paraId="19AD607C" w14:textId="77777777" w:rsidTr="2A84E226">
        <w:tblPrEx>
          <w:tblW w:w="9253" w:type="dxa"/>
          <w:tblInd w:w="0" w:type="dxa"/>
          <w:tblLayout w:type="fixed"/>
          <w:tblLook w:val="06A0"/>
        </w:tblPrEx>
        <w:trPr>
          <w:trHeight w:val="675"/>
        </w:trPr>
        <w:tc>
          <w:tcPr>
            <w:tcW w:w="1162" w:type="dxa"/>
            <w:tcBorders>
              <w:top w:val="single" w:sz="6" w:space="0" w:color="007D69"/>
              <w:left w:val="single" w:sz="6" w:space="0" w:color="007D69"/>
              <w:bottom w:val="single" w:sz="6" w:space="0" w:color="007D69"/>
              <w:right w:val="single" w:sz="4" w:space="0" w:color="FFFFFF"/>
            </w:tcBorders>
          </w:tcPr>
          <w:p w:rsidR="4D991CB4" w:rsidRPr="00BC15B8" w:rsidP="00EF5132" w14:paraId="19AD607A" w14:textId="77777777">
            <w:pPr>
              <w:tabs>
                <w:tab w:val="left" w:pos="360"/>
                <w:tab w:val="left" w:pos="720"/>
                <w:tab w:val="clear" w:pos="1080"/>
                <w:tab w:val="left" w:pos="1260"/>
                <w:tab w:val="left" w:pos="1800"/>
                <w:tab w:val="clear" w:pos="2016"/>
                <w:tab w:val="left" w:pos="2340"/>
                <w:tab w:val="clear" w:pos="2592"/>
                <w:tab w:val="clear" w:pos="3168"/>
              </w:tabs>
              <w:spacing w:before="60" w:after="60" w:line="259" w:lineRule="auto"/>
              <w:rPr>
                <w:rFonts w:ascii="Arial" w:eastAsia="Arial" w:hAnsi="Arial" w:cs="Arial"/>
                <w:color w:val="007D69"/>
              </w:rPr>
            </w:pPr>
            <w:bookmarkEnd w:id="20"/>
            <w:r w:rsidRPr="00BC15B8">
              <w:rPr>
                <w:rFonts w:ascii="Arial" w:eastAsia="Arial" w:hAnsi="Arial" w:cs="Arial"/>
                <w:b/>
                <w:bCs/>
                <w:color w:val="007D69"/>
                <w:lang w:val="en-US"/>
              </w:rPr>
              <w:t>9.1</w:t>
            </w:r>
          </w:p>
        </w:tc>
        <w:tc>
          <w:tcPr>
            <w:tcW w:w="8085" w:type="dxa"/>
            <w:gridSpan w:val="2"/>
            <w:tcBorders>
              <w:top w:val="single" w:sz="6" w:space="0" w:color="007D69"/>
              <w:left w:val="single" w:sz="4" w:space="0" w:color="FFFFFF"/>
              <w:bottom w:val="single" w:sz="6" w:space="0" w:color="007D69"/>
              <w:right w:val="single" w:sz="6" w:space="0" w:color="007D69"/>
            </w:tcBorders>
          </w:tcPr>
          <w:p w:rsidR="4D991CB4" w:rsidRPr="00BC15B8" w:rsidP="00EF5132" w14:paraId="19AD607B" w14:textId="77777777">
            <w:pPr>
              <w:tabs>
                <w:tab w:val="left" w:pos="360"/>
                <w:tab w:val="left" w:pos="720"/>
                <w:tab w:val="clear" w:pos="1080"/>
                <w:tab w:val="left" w:pos="1260"/>
                <w:tab w:val="left" w:pos="1800"/>
                <w:tab w:val="clear" w:pos="2016"/>
                <w:tab w:val="left" w:pos="2340"/>
                <w:tab w:val="clear" w:pos="2592"/>
                <w:tab w:val="clear" w:pos="3168"/>
              </w:tabs>
              <w:spacing w:before="60" w:after="60" w:line="257" w:lineRule="auto"/>
              <w:rPr>
                <w:rFonts w:ascii="Arial" w:eastAsia="Arial" w:hAnsi="Arial" w:cs="Arial"/>
                <w:color w:val="007D69"/>
              </w:rPr>
            </w:pPr>
            <w:r w:rsidRPr="00BC15B8">
              <w:rPr>
                <w:rFonts w:ascii="Arial" w:eastAsia="Arial" w:hAnsi="Arial" w:cs="Arial"/>
                <w:b/>
                <w:bCs/>
                <w:color w:val="007D69"/>
                <w:lang w:val="en-US"/>
              </w:rPr>
              <w:t>Draft amended Local Planning Policy 4 - Heritage and Character</w:t>
            </w:r>
          </w:p>
        </w:tc>
      </w:tr>
      <w:tr w14:paraId="19AD607F"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273"/>
        </w:trPr>
        <w:tc>
          <w:tcPr>
            <w:tcW w:w="3013" w:type="dxa"/>
            <w:gridSpan w:val="2"/>
            <w:tcBorders>
              <w:top w:val="single" w:sz="4" w:space="0" w:color="007D69"/>
              <w:left w:val="single" w:sz="4" w:space="0" w:color="007D69"/>
              <w:bottom w:val="single" w:sz="4" w:space="0" w:color="007D69"/>
              <w:right w:val="single" w:sz="4" w:space="0" w:color="007D69"/>
            </w:tcBorders>
          </w:tcPr>
          <w:p w:rsidR="35EF7399" w:rsidRPr="00BC15B8" w:rsidP="00EF5132" w14:paraId="19AD607D"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BC15B8">
              <w:rPr>
                <w:rFonts w:ascii="Arial" w:eastAsia="Arial" w:hAnsi="Arial" w:cs="Arial"/>
                <w:b/>
                <w:bCs/>
                <w:lang w:val="en-US"/>
              </w:rPr>
              <w:t>Property Address</w:t>
            </w:r>
          </w:p>
        </w:tc>
        <w:tc>
          <w:tcPr>
            <w:tcW w:w="6240" w:type="dxa"/>
            <w:tcBorders>
              <w:top w:val="single" w:sz="4" w:space="0" w:color="007D69"/>
              <w:left w:val="single" w:sz="4" w:space="0" w:color="007D69"/>
              <w:bottom w:val="single" w:sz="4" w:space="0" w:color="007D69"/>
              <w:right w:val="single" w:sz="4" w:space="0" w:color="007D69"/>
            </w:tcBorders>
          </w:tcPr>
          <w:p w:rsidR="35EF7399" w:rsidRPr="00BC15B8" w:rsidP="00EF5132" w14:paraId="19AD607E"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BC15B8">
              <w:rPr>
                <w:rFonts w:ascii="Arial" w:eastAsia="Arial" w:hAnsi="Arial" w:cs="Arial"/>
                <w:lang w:val="en-US"/>
              </w:rPr>
              <w:t>N/A</w:t>
            </w:r>
          </w:p>
        </w:tc>
      </w:tr>
      <w:tr w14:paraId="19AD6082"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BC15B8" w:rsidP="00EF5132" w14:paraId="19AD6080"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BC15B8">
              <w:rPr>
                <w:rFonts w:ascii="Arial" w:eastAsia="Arial" w:hAnsi="Arial" w:cs="Arial"/>
                <w:b/>
                <w:bCs/>
                <w:lang w:val="en-US"/>
              </w:rPr>
              <w:t>Landowner/Applicant</w:t>
            </w:r>
          </w:p>
        </w:tc>
        <w:tc>
          <w:tcPr>
            <w:tcW w:w="6240" w:type="dxa"/>
            <w:tcBorders>
              <w:top w:val="single" w:sz="4" w:space="0" w:color="007D69"/>
              <w:left w:val="single" w:sz="4" w:space="0" w:color="007D69"/>
              <w:bottom w:val="single" w:sz="4" w:space="0" w:color="007D69"/>
              <w:right w:val="single" w:sz="4" w:space="0" w:color="007D69"/>
            </w:tcBorders>
          </w:tcPr>
          <w:p w:rsidR="35EF7399" w:rsidRPr="00BC15B8" w:rsidP="00EF5132" w14:paraId="19AD6081"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BC15B8">
              <w:rPr>
                <w:rFonts w:ascii="Arial" w:eastAsia="Arial" w:hAnsi="Arial" w:cs="Arial"/>
                <w:lang w:val="en-US"/>
              </w:rPr>
              <w:t>N/A</w:t>
            </w:r>
          </w:p>
        </w:tc>
      </w:tr>
      <w:tr w14:paraId="19AD6085"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BC15B8" w:rsidP="00EF5132" w14:paraId="19AD6083"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BC15B8">
              <w:rPr>
                <w:rFonts w:ascii="Arial" w:eastAsia="Arial" w:hAnsi="Arial" w:cs="Arial"/>
                <w:b/>
                <w:bCs/>
                <w:lang w:val="en-US"/>
              </w:rPr>
              <w:t>File</w:t>
            </w:r>
            <w:r w:rsidRPr="00BC15B8" w:rsidR="00A81CC1">
              <w:rPr>
                <w:rFonts w:ascii="Arial" w:eastAsia="Arial" w:hAnsi="Arial" w:cs="Arial"/>
                <w:b/>
                <w:bCs/>
                <w:lang w:val="en-US"/>
              </w:rPr>
              <w:t xml:space="preserve"> </w:t>
            </w:r>
            <w:r w:rsidRPr="00BC15B8">
              <w:rPr>
                <w:rFonts w:ascii="Arial" w:eastAsia="Arial" w:hAnsi="Arial" w:cs="Arial"/>
                <w:b/>
                <w:bCs/>
                <w:lang w:val="en-US"/>
              </w:rPr>
              <w:t>Reference</w:t>
            </w:r>
          </w:p>
        </w:tc>
        <w:tc>
          <w:tcPr>
            <w:tcW w:w="6240" w:type="dxa"/>
            <w:tcBorders>
              <w:top w:val="single" w:sz="4" w:space="0" w:color="007D69"/>
              <w:left w:val="single" w:sz="4" w:space="0" w:color="007D69"/>
              <w:bottom w:val="single" w:sz="4" w:space="0" w:color="007D69"/>
              <w:right w:val="single" w:sz="4" w:space="0" w:color="007D69"/>
            </w:tcBorders>
          </w:tcPr>
          <w:p w:rsidR="35EF7399" w:rsidRPr="00BC15B8" w:rsidP="00EF5132" w14:paraId="19AD6084"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BC15B8">
              <w:rPr>
                <w:rFonts w:ascii="Arial" w:eastAsia="Arial" w:hAnsi="Arial" w:cs="Arial"/>
                <w:lang w:val="en-US"/>
              </w:rPr>
              <w:t>LUAP/POLCY/24</w:t>
            </w:r>
          </w:p>
        </w:tc>
      </w:tr>
      <w:tr w14:paraId="19AD6088"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BC15B8" w:rsidP="00EF5132" w14:paraId="19AD6086"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BC15B8">
              <w:rPr>
                <w:rFonts w:ascii="Arial" w:eastAsia="Arial" w:hAnsi="Arial" w:cs="Arial"/>
                <w:b/>
                <w:bCs/>
                <w:lang w:val="en-US"/>
              </w:rPr>
              <w:t>Department</w:t>
            </w:r>
          </w:p>
        </w:tc>
        <w:tc>
          <w:tcPr>
            <w:tcW w:w="6240" w:type="dxa"/>
            <w:tcBorders>
              <w:top w:val="single" w:sz="4" w:space="0" w:color="007D69"/>
              <w:left w:val="single" w:sz="4" w:space="0" w:color="007D69"/>
              <w:bottom w:val="single" w:sz="4" w:space="0" w:color="007D69"/>
              <w:right w:val="single" w:sz="4" w:space="0" w:color="007D69"/>
            </w:tcBorders>
          </w:tcPr>
          <w:p w:rsidR="35EF7399" w:rsidRPr="00BC15B8" w:rsidP="00EF5132" w14:paraId="19AD6087"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BC15B8">
              <w:rPr>
                <w:rFonts w:ascii="Arial" w:eastAsia="Arial" w:hAnsi="Arial" w:cs="Arial"/>
                <w:lang w:val="en-US"/>
              </w:rPr>
              <w:t xml:space="preserve">Community Planning </w:t>
            </w:r>
          </w:p>
        </w:tc>
      </w:tr>
      <w:tr w14:paraId="19AD608B"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00467991" w:rsidRPr="00474E32" w:rsidP="00EF5132" w14:paraId="19AD6089"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rPr>
            </w:pPr>
            <w:r w:rsidRPr="00474E32">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rsidR="00467991" w:rsidP="00EF5132" w14:paraId="37398E15"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474E32">
              <w:rPr>
                <w:rFonts w:ascii="Arial" w:eastAsia="Arial" w:hAnsi="Arial" w:cs="Arial"/>
                <w:lang w:val="en-US"/>
              </w:rPr>
              <w:t>24 May 2022</w:t>
            </w:r>
          </w:p>
          <w:p w:rsidR="00C23D29" w:rsidRPr="00474E32" w:rsidP="00EF5132" w14:paraId="19AD608A" w14:textId="37792670">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rPr>
            </w:pPr>
            <w:r>
              <w:rPr>
                <w:rFonts w:ascii="Arial" w:eastAsia="Arial" w:hAnsi="Arial" w:cs="Arial"/>
                <w:lang w:val="en-US"/>
              </w:rPr>
              <w:t>27 June 2023</w:t>
            </w:r>
          </w:p>
        </w:tc>
      </w:tr>
      <w:tr w14:paraId="19AD608E"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BC15B8" w:rsidP="00EF5132" w14:paraId="19AD608C"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BC15B8">
              <w:rPr>
                <w:rFonts w:ascii="Arial" w:eastAsia="Arial" w:hAnsi="Arial" w:cs="Arial"/>
                <w:b/>
                <w:bCs/>
                <w:lang w:val="en-US"/>
              </w:rPr>
              <w:t>Authority/Discretion</w:t>
            </w:r>
          </w:p>
        </w:tc>
        <w:tc>
          <w:tcPr>
            <w:tcW w:w="6240" w:type="dxa"/>
            <w:tcBorders>
              <w:top w:val="single" w:sz="4" w:space="0" w:color="007D69"/>
              <w:left w:val="single" w:sz="4" w:space="0" w:color="007D69"/>
              <w:bottom w:val="single" w:sz="4" w:space="0" w:color="007D69"/>
              <w:right w:val="single" w:sz="4" w:space="0" w:color="007D69"/>
            </w:tcBorders>
          </w:tcPr>
          <w:p w:rsidR="35EF7399" w:rsidRPr="00BC15B8" w:rsidP="00EF5132" w14:paraId="19AD608D"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BC15B8">
              <w:rPr>
                <w:rFonts w:ascii="Arial" w:eastAsia="Arial" w:hAnsi="Arial" w:cs="Arial"/>
                <w:b/>
                <w:bCs/>
                <w:color w:val="000000"/>
              </w:rPr>
              <w:t>Legislative</w:t>
            </w:r>
            <w:r w:rsidRPr="00BC15B8">
              <w:rPr>
                <w:rFonts w:ascii="Arial" w:eastAsia="Arial" w:hAnsi="Arial" w:cs="Arial"/>
              </w:rPr>
              <w:t> </w:t>
            </w:r>
            <w:r w:rsidRPr="00BC15B8">
              <w:rPr>
                <w:rFonts w:ascii="Arial" w:eastAsia="Arial" w:hAnsi="Arial" w:cs="Arial"/>
              </w:rPr>
              <w:br/>
            </w:r>
            <w:r w:rsidRPr="00BC15B8">
              <w:rPr>
                <w:rFonts w:ascii="Arial" w:eastAsia="Arial" w:hAnsi="Arial" w:cs="Arial"/>
                <w:color w:val="000000"/>
                <w:shd w:val="clear" w:color="auto" w:fill="FFFFFF"/>
              </w:rPr>
              <w:t>Includes adopting local laws, town planning schemes &amp; policies. </w:t>
            </w:r>
            <w:r w:rsidRPr="00BC15B8">
              <w:rPr>
                <w:rFonts w:ascii="Arial" w:eastAsia="Arial" w:hAnsi="Arial" w:cs="Arial"/>
              </w:rPr>
              <w:t> </w:t>
            </w:r>
          </w:p>
        </w:tc>
      </w:tr>
      <w:tr w14:paraId="19AD6091" w14:textId="77777777" w:rsidTr="2A84E226">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BC15B8" w:rsidP="00EF5132" w14:paraId="19AD608F"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BC15B8">
              <w:rPr>
                <w:rFonts w:ascii="Arial" w:eastAsia="Arial" w:hAnsi="Arial" w:cs="Arial"/>
                <w:b/>
                <w:bCs/>
                <w:lang w:val="en-US"/>
              </w:rPr>
              <w:t>Attachments</w:t>
            </w:r>
          </w:p>
        </w:tc>
        <w:tc>
          <w:tcPr>
            <w:tcW w:w="6240" w:type="dxa"/>
            <w:tcBorders>
              <w:top w:val="single" w:sz="4" w:space="0" w:color="007D69"/>
              <w:left w:val="single" w:sz="4" w:space="0" w:color="007D69"/>
              <w:bottom w:val="single" w:sz="4" w:space="0" w:color="007D69"/>
              <w:right w:val="single" w:sz="4" w:space="0" w:color="007D69"/>
            </w:tcBorders>
          </w:tcPr>
          <w:p w14:paraId="19AD6090" w14:textId="77777777">
            <w:pPr>
              <w:numPr>
                <w:ilvl w:val="0"/>
                <w:numId w:val="1"/>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Existing Local Planning Policy 5 - Earlsferry House Design Guidelines [</w:t>
            </w:r>
            <w:r>
              <w:rPr>
                <w:rFonts w:ascii="Arial" w:eastAsia="Arial" w:hAnsi="Arial" w:cs="Arial"/>
                <w:b/>
                <w:bCs/>
                <w:color w:val="000000"/>
              </w:rPr>
              <w:t>9.1.1</w:t>
            </w:r>
            <w:r>
              <w:rPr>
                <w:rFonts w:ascii="Arial" w:eastAsia="Arial" w:hAnsi="Arial" w:cs="Arial"/>
                <w:color w:val="000000"/>
              </w:rPr>
              <w:t xml:space="preserve"> - 2 pages]</w:t>
            </w:r>
          </w:p>
          <w:p>
            <w:pPr>
              <w:numPr>
                <w:ilvl w:val="0"/>
                <w:numId w:val="1"/>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Draft amended Local Planning Policy 4 - Heritage and Character (as advertised) [</w:t>
            </w:r>
            <w:r>
              <w:rPr>
                <w:rFonts w:ascii="Arial" w:eastAsia="Arial" w:hAnsi="Arial" w:cs="Arial"/>
                <w:b/>
                <w:bCs/>
                <w:color w:val="000000"/>
              </w:rPr>
              <w:t>9.1.2</w:t>
            </w:r>
            <w:r>
              <w:rPr>
                <w:rFonts w:ascii="Arial" w:eastAsia="Arial" w:hAnsi="Arial" w:cs="Arial"/>
                <w:color w:val="000000"/>
              </w:rPr>
              <w:t xml:space="preserve"> - 16 pages]</w:t>
            </w:r>
          </w:p>
          <w:p>
            <w:pPr>
              <w:numPr>
                <w:ilvl w:val="0"/>
                <w:numId w:val="1"/>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Schedule of Submissions [</w:t>
            </w:r>
            <w:r>
              <w:rPr>
                <w:rFonts w:ascii="Arial" w:eastAsia="Arial" w:hAnsi="Arial" w:cs="Arial"/>
                <w:b/>
                <w:bCs/>
                <w:color w:val="000000"/>
              </w:rPr>
              <w:t>9.1.3</w:t>
            </w:r>
            <w:r>
              <w:rPr>
                <w:rFonts w:ascii="Arial" w:eastAsia="Arial" w:hAnsi="Arial" w:cs="Arial"/>
                <w:color w:val="000000"/>
              </w:rPr>
              <w:t xml:space="preserve"> - 11 pages]</w:t>
            </w:r>
          </w:p>
          <w:p>
            <w:pPr>
              <w:numPr>
                <w:ilvl w:val="0"/>
                <w:numId w:val="1"/>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Draft amended Local Planning Policy - Heritage and Character (further amended after advertising) [</w:t>
            </w:r>
            <w:r>
              <w:rPr>
                <w:rFonts w:ascii="Arial" w:eastAsia="Arial" w:hAnsi="Arial" w:cs="Arial"/>
                <w:b/>
                <w:bCs/>
                <w:color w:val="000000"/>
              </w:rPr>
              <w:t>9.1.4</w:t>
            </w:r>
            <w:r>
              <w:rPr>
                <w:rFonts w:ascii="Arial" w:eastAsia="Arial" w:hAnsi="Arial" w:cs="Arial"/>
                <w:color w:val="000000"/>
              </w:rPr>
              <w:t xml:space="preserve"> - 16 pages]</w:t>
            </w:r>
          </w:p>
        </w:tc>
      </w:tr>
    </w:tbl>
    <w:p w:rsidR="35EF7399" w:rsidRPr="00BC15B8" w:rsidP="00EF5132" w14:paraId="19AD6092"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7C533EC7">
        <w:rPr>
          <w:rFonts w:ascii="Arial" w:eastAsia="Arial" w:hAnsi="Arial" w:cs="Arial"/>
          <w:lang w:val="en-US" w:eastAsia="en-US" w:bidi="ar-SA"/>
        </w:rPr>
        <w:t xml:space="preserve"> </w:t>
      </w:r>
    </w:p>
    <w:p w:rsidR="35EF7399" w:rsidRPr="00BC15B8" w:rsidP="00EF5132" w14:paraId="19AD609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Purpose</w:t>
      </w:r>
    </w:p>
    <w:p w:rsidR="005856E2" w:rsidRPr="00BC15B8" w:rsidP="66D1DE4B" w14:paraId="19AD6094"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 xml:space="preserve"> </w:t>
      </w:r>
    </w:p>
    <w:p w:rsidR="35EF7399" w:rsidRPr="00BC15B8" w:rsidP="00F811FD" w14:paraId="19AD6095" w14:textId="48140C0F">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BC15B8">
        <w:rPr>
          <w:rFonts w:ascii="Arial" w:eastAsia="Arial" w:hAnsi="Arial" w:cs="Arial"/>
          <w:lang w:val="en-US" w:eastAsia="en-US" w:bidi="ar-SA"/>
        </w:rPr>
        <w:t>The purpose of this report is for Council to consider a draft</w:t>
      </w:r>
      <w:r w:rsidRPr="00BC15B8" w:rsidR="00A67965">
        <w:rPr>
          <w:rFonts w:ascii="Arial" w:eastAsia="Arial" w:hAnsi="Arial" w:cs="Arial"/>
          <w:lang w:val="en-US" w:eastAsia="en-US" w:bidi="ar-SA"/>
        </w:rPr>
        <w:t xml:space="preserve"> amended</w:t>
      </w:r>
      <w:r w:rsidRPr="00BC15B8">
        <w:rPr>
          <w:rFonts w:ascii="Arial" w:eastAsia="Arial" w:hAnsi="Arial" w:cs="Arial"/>
          <w:lang w:val="en-US" w:eastAsia="en-US" w:bidi="ar-SA"/>
        </w:rPr>
        <w:t xml:space="preserve"> </w:t>
      </w:r>
      <w:r w:rsidRPr="007575F8" w:rsidR="00F811FD">
        <w:rPr>
          <w:rFonts w:ascii="Arial" w:eastAsia="Arial" w:hAnsi="Arial" w:cs="Arial"/>
          <w:i/>
          <w:iCs/>
          <w:lang w:val="en-US" w:eastAsia="en-US" w:bidi="ar-SA"/>
        </w:rPr>
        <w:t>L</w:t>
      </w:r>
      <w:r w:rsidRPr="007575F8">
        <w:rPr>
          <w:rFonts w:ascii="Arial" w:eastAsia="Arial" w:hAnsi="Arial" w:cs="Arial"/>
          <w:i/>
          <w:iCs/>
          <w:lang w:val="en-US" w:eastAsia="en-US" w:bidi="ar-SA"/>
        </w:rPr>
        <w:t xml:space="preserve">ocal </w:t>
      </w:r>
      <w:r w:rsidRPr="007575F8" w:rsidR="00F811FD">
        <w:rPr>
          <w:rFonts w:ascii="Arial" w:eastAsia="Arial" w:hAnsi="Arial" w:cs="Arial"/>
          <w:i/>
          <w:iCs/>
          <w:lang w:val="en-US" w:eastAsia="en-US" w:bidi="ar-SA"/>
        </w:rPr>
        <w:t>P</w:t>
      </w:r>
      <w:r w:rsidRPr="007575F8">
        <w:rPr>
          <w:rFonts w:ascii="Arial" w:eastAsia="Arial" w:hAnsi="Arial" w:cs="Arial"/>
          <w:i/>
          <w:iCs/>
          <w:lang w:val="en-US" w:eastAsia="en-US" w:bidi="ar-SA"/>
        </w:rPr>
        <w:t xml:space="preserve">lanning </w:t>
      </w:r>
      <w:r w:rsidRPr="007575F8" w:rsidR="00F811FD">
        <w:rPr>
          <w:rFonts w:ascii="Arial" w:eastAsia="Arial" w:hAnsi="Arial" w:cs="Arial"/>
          <w:i/>
          <w:iCs/>
          <w:lang w:val="en-US" w:eastAsia="en-US" w:bidi="ar-SA"/>
        </w:rPr>
        <w:t>P</w:t>
      </w:r>
      <w:r w:rsidRPr="007575F8">
        <w:rPr>
          <w:rFonts w:ascii="Arial" w:eastAsia="Arial" w:hAnsi="Arial" w:cs="Arial"/>
          <w:i/>
          <w:iCs/>
          <w:lang w:val="en-US" w:eastAsia="en-US" w:bidi="ar-SA"/>
        </w:rPr>
        <w:t xml:space="preserve">olicy </w:t>
      </w:r>
      <w:r w:rsidRPr="007575F8" w:rsidR="00BC15B8">
        <w:rPr>
          <w:rFonts w:ascii="Arial" w:eastAsia="Arial" w:hAnsi="Arial" w:cs="Arial"/>
          <w:i/>
          <w:iCs/>
          <w:lang w:val="en-US" w:eastAsia="en-US" w:bidi="ar-SA"/>
        </w:rPr>
        <w:t>4</w:t>
      </w:r>
      <w:r w:rsidRPr="007575F8" w:rsidR="00A67965">
        <w:rPr>
          <w:rFonts w:ascii="Arial" w:eastAsia="Arial" w:hAnsi="Arial" w:cs="Arial"/>
          <w:i/>
          <w:iCs/>
          <w:lang w:val="en-US" w:eastAsia="en-US" w:bidi="ar-SA"/>
        </w:rPr>
        <w:t xml:space="preserve"> </w:t>
      </w:r>
      <w:r w:rsidRPr="007575F8">
        <w:rPr>
          <w:rFonts w:ascii="Arial" w:eastAsia="Arial" w:hAnsi="Arial" w:cs="Arial"/>
          <w:i/>
          <w:iCs/>
          <w:lang w:val="en-US" w:eastAsia="en-US" w:bidi="ar-SA"/>
        </w:rPr>
        <w:t xml:space="preserve">– </w:t>
      </w:r>
      <w:r w:rsidRPr="007575F8" w:rsidR="00BC15B8">
        <w:rPr>
          <w:rFonts w:ascii="Arial" w:eastAsia="Arial" w:hAnsi="Arial" w:cs="Arial"/>
          <w:i/>
          <w:iCs/>
          <w:lang w:val="en-US" w:eastAsia="en-US" w:bidi="ar-SA"/>
        </w:rPr>
        <w:t>Heritage and Character</w:t>
      </w:r>
      <w:r w:rsidRPr="00BC15B8" w:rsidR="4AE2E359">
        <w:rPr>
          <w:rFonts w:ascii="Arial" w:eastAsia="Arial" w:hAnsi="Arial" w:cs="Arial"/>
          <w:lang w:val="en-US" w:eastAsia="en-US" w:bidi="ar-SA"/>
        </w:rPr>
        <w:t xml:space="preserve"> (LPP </w:t>
      </w:r>
      <w:r w:rsidRPr="00BC15B8" w:rsidR="00BC15B8">
        <w:rPr>
          <w:rFonts w:ascii="Arial" w:eastAsia="Arial" w:hAnsi="Arial" w:cs="Arial"/>
          <w:lang w:val="en-US" w:eastAsia="en-US" w:bidi="ar-SA"/>
        </w:rPr>
        <w:t>4</w:t>
      </w:r>
      <w:r w:rsidRPr="00BC15B8" w:rsidR="4AE2E359">
        <w:rPr>
          <w:rFonts w:ascii="Arial" w:eastAsia="Arial" w:hAnsi="Arial" w:cs="Arial"/>
          <w:lang w:val="en-US" w:eastAsia="en-US" w:bidi="ar-SA"/>
        </w:rPr>
        <w:t>)</w:t>
      </w:r>
      <w:r w:rsidR="007575F8">
        <w:rPr>
          <w:rFonts w:ascii="Arial" w:eastAsia="Arial" w:hAnsi="Arial" w:cs="Arial"/>
          <w:lang w:val="en-US" w:eastAsia="en-US" w:bidi="ar-SA"/>
        </w:rPr>
        <w:t xml:space="preserve"> and the revocation of </w:t>
      </w:r>
      <w:r w:rsidRPr="007575F8" w:rsidR="007575F8">
        <w:rPr>
          <w:rFonts w:ascii="Arial" w:eastAsia="Arial" w:hAnsi="Arial" w:cs="Arial"/>
          <w:i/>
          <w:iCs/>
          <w:lang w:val="en-US" w:eastAsia="en-US" w:bidi="ar-SA"/>
        </w:rPr>
        <w:t xml:space="preserve">Local Planning Policy </w:t>
      </w:r>
      <w:r w:rsidR="00781DE4">
        <w:rPr>
          <w:rFonts w:ascii="Arial" w:eastAsia="Arial" w:hAnsi="Arial" w:cs="Arial"/>
          <w:i/>
          <w:iCs/>
          <w:lang w:val="en-US" w:eastAsia="en-US" w:bidi="ar-SA"/>
        </w:rPr>
        <w:t>5</w:t>
      </w:r>
      <w:r w:rsidRPr="007575F8" w:rsidR="007575F8">
        <w:rPr>
          <w:rFonts w:ascii="Arial" w:eastAsia="Arial" w:hAnsi="Arial" w:cs="Arial"/>
          <w:i/>
          <w:iCs/>
          <w:lang w:val="en-US" w:eastAsia="en-US" w:bidi="ar-SA"/>
        </w:rPr>
        <w:t xml:space="preserve"> – </w:t>
      </w:r>
      <w:r w:rsidRPr="007575F8" w:rsidR="007575F8">
        <w:rPr>
          <w:rFonts w:ascii="Arial" w:eastAsia="Arial" w:hAnsi="Arial" w:cs="Arial"/>
          <w:i/>
          <w:iCs/>
          <w:lang w:val="en-US" w:eastAsia="en-US" w:bidi="ar-SA"/>
        </w:rPr>
        <w:t>Earlsferry</w:t>
      </w:r>
      <w:r w:rsidRPr="007575F8" w:rsidR="007575F8">
        <w:rPr>
          <w:rFonts w:ascii="Arial" w:eastAsia="Arial" w:hAnsi="Arial" w:cs="Arial"/>
          <w:i/>
          <w:iCs/>
          <w:lang w:val="en-US" w:eastAsia="en-US" w:bidi="ar-SA"/>
        </w:rPr>
        <w:t xml:space="preserve"> House Design Guidelines</w:t>
      </w:r>
      <w:r w:rsidR="007575F8">
        <w:rPr>
          <w:rFonts w:ascii="Arial" w:eastAsia="Arial" w:hAnsi="Arial" w:cs="Arial"/>
          <w:lang w:val="en-US" w:eastAsia="en-US" w:bidi="ar-SA"/>
        </w:rPr>
        <w:t xml:space="preserve"> (LPP </w:t>
      </w:r>
      <w:r w:rsidR="00781DE4">
        <w:rPr>
          <w:rFonts w:ascii="Arial" w:eastAsia="Arial" w:hAnsi="Arial" w:cs="Arial"/>
          <w:lang w:val="en-US" w:eastAsia="en-US" w:bidi="ar-SA"/>
        </w:rPr>
        <w:t>5</w:t>
      </w:r>
      <w:r w:rsidR="007575F8">
        <w:rPr>
          <w:rFonts w:ascii="Arial" w:eastAsia="Arial" w:hAnsi="Arial" w:cs="Arial"/>
          <w:lang w:val="en-US" w:eastAsia="en-US" w:bidi="ar-SA"/>
        </w:rPr>
        <w:t>).</w:t>
      </w:r>
    </w:p>
    <w:p w:rsidR="35EF7399" w:rsidRPr="00BC15B8" w:rsidP="00EF5132" w14:paraId="19AD6096"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vanish/>
          <w:color w:val="FF0000"/>
          <w:sz w:val="16"/>
          <w:szCs w:val="16"/>
          <w:lang w:val="en-US" w:eastAsia="en-US" w:bidi="ar-SA"/>
        </w:rPr>
      </w:pPr>
    </w:p>
    <w:p w:rsidR="009531DD" w:rsidP="00EF5132" w14:paraId="50001C4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p>
    <w:p w:rsidR="35EF7399" w:rsidRPr="00BC15B8" w:rsidP="00EF5132" w14:paraId="19AD6097" w14:textId="31B03578">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Background</w:t>
      </w:r>
    </w:p>
    <w:p w:rsidR="00BD2325" w:rsidRPr="006A3229" w:rsidP="00F811FD" w14:paraId="19AD6098"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474E32" w:rsidRPr="006A3229" w:rsidP="006A3229" w14:paraId="43206A0F" w14:textId="6C3CFF15">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6A3229">
        <w:rPr>
          <w:rFonts w:ascii="Arial" w:eastAsia="Arial" w:hAnsi="Arial" w:cs="Arial"/>
          <w:lang w:val="en-US" w:eastAsia="en-US" w:bidi="ar-SA"/>
        </w:rPr>
        <w:t xml:space="preserve">In </w:t>
      </w:r>
      <w:r w:rsidRPr="006A3229" w:rsidR="00EC4BE4">
        <w:rPr>
          <w:rFonts w:ascii="Arial" w:eastAsia="Arial" w:hAnsi="Arial" w:cs="Arial"/>
          <w:lang w:val="en-US" w:eastAsia="en-US" w:bidi="ar-SA"/>
        </w:rPr>
        <w:t xml:space="preserve">May 2022, </w:t>
      </w:r>
      <w:r w:rsidRPr="006A3229">
        <w:rPr>
          <w:rFonts w:ascii="Arial" w:eastAsia="Arial" w:hAnsi="Arial" w:cs="Arial"/>
          <w:lang w:val="en-US" w:eastAsia="en-US" w:bidi="ar-SA"/>
        </w:rPr>
        <w:t xml:space="preserve">Council resolved to adopt </w:t>
      </w:r>
      <w:r w:rsidRPr="006A3229" w:rsidR="00F500FE">
        <w:rPr>
          <w:rFonts w:ascii="Arial" w:eastAsia="Arial" w:hAnsi="Arial" w:cs="Arial"/>
          <w:lang w:val="en-US" w:eastAsia="en-US" w:bidi="ar-SA"/>
        </w:rPr>
        <w:t xml:space="preserve">LPP </w:t>
      </w:r>
      <w:r w:rsidRPr="006A3229">
        <w:rPr>
          <w:rFonts w:ascii="Arial" w:eastAsia="Arial" w:hAnsi="Arial" w:cs="Arial"/>
          <w:lang w:val="en-US" w:eastAsia="en-US" w:bidi="ar-SA"/>
        </w:rPr>
        <w:t>4</w:t>
      </w:r>
      <w:r w:rsidRPr="006A3229" w:rsidR="006A3229">
        <w:rPr>
          <w:rFonts w:ascii="Arial" w:eastAsia="Arial" w:hAnsi="Arial" w:cs="Arial"/>
          <w:lang w:val="en-US" w:eastAsia="en-US" w:bidi="ar-SA"/>
        </w:rPr>
        <w:t xml:space="preserve"> which seeks to conserve and protect places and areas of heritage and/or character significance, ensure that subdivision and development does not adversely affect the significance of a heritage place and/or character areas and that new development is sympathetic to the existing character of the heritage place and designate Heritage Areas, for the purpose of Regulation 9 of the </w:t>
      </w:r>
      <w:r w:rsidRPr="006A3229" w:rsidR="006A3229">
        <w:rPr>
          <w:rFonts w:ascii="Arial" w:eastAsia="Arial" w:hAnsi="Arial" w:cs="Arial"/>
          <w:i/>
          <w:iCs/>
          <w:lang w:val="en-US" w:eastAsia="en-US" w:bidi="ar-SA"/>
        </w:rPr>
        <w:t>Planning and Development (Local Planning Schemes) Regulations 2015</w:t>
      </w:r>
      <w:r w:rsidRPr="006A3229" w:rsidR="006A3229">
        <w:rPr>
          <w:rFonts w:ascii="Arial" w:eastAsia="Arial" w:hAnsi="Arial" w:cs="Arial"/>
          <w:lang w:val="en-US" w:eastAsia="en-US" w:bidi="ar-SA"/>
        </w:rPr>
        <w:t>.</w:t>
      </w:r>
    </w:p>
    <w:p w:rsidR="35EF7399" w:rsidP="00EF5132" w14:paraId="19AD60A1"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990028" w:rsidP="00EF5132" w14:paraId="7D1392CD" w14:textId="01E1C1EE">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Pr>
          <w:rFonts w:ascii="Arial" w:eastAsia="Arial" w:hAnsi="Arial" w:cs="Arial"/>
          <w:lang w:val="en-US" w:eastAsia="en-US" w:bidi="ar-SA"/>
        </w:rPr>
        <w:t xml:space="preserve">In June 2023, Council resolved </w:t>
      </w:r>
      <w:r w:rsidR="004D3A86">
        <w:rPr>
          <w:rFonts w:ascii="Arial" w:eastAsia="Arial" w:hAnsi="Arial" w:cs="Arial"/>
          <w:lang w:val="en-US" w:eastAsia="en-US" w:bidi="ar-SA"/>
        </w:rPr>
        <w:t>to support draft amended LPP 4 for the purposes of public consultation.</w:t>
      </w:r>
    </w:p>
    <w:p w:rsidR="004B6C5A" w:rsidRPr="00BC15B8" w:rsidP="00EF5132" w14:paraId="7CA7BB46"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55F0CD90" w14:paraId="35B0CFFC" w14:textId="50FAC17F">
      <w:pPr>
        <w:tabs>
          <w:tab w:val="left" w:pos="1080"/>
          <w:tab w:val="left" w:pos="2016"/>
          <w:tab w:val="left" w:pos="2592"/>
          <w:tab w:val="left" w:pos="3168"/>
        </w:tabs>
        <w:spacing w:after="0" w:line="259" w:lineRule="auto"/>
        <w:ind w:left="0"/>
        <w:rPr>
          <w:rFonts w:ascii="Arial" w:hAnsi="Arial"/>
          <w:lang w:val="en-US" w:eastAsia="en-US" w:bidi="ar-SA"/>
        </w:rPr>
      </w:pPr>
      <w:r>
        <w:rPr>
          <w:rFonts w:ascii="Arial" w:hAnsi="Arial"/>
          <w:lang w:val="en-US" w:eastAsia="en-US" w:bidi="ar-SA"/>
        </w:rPr>
        <w:br w:type="page"/>
      </w:r>
    </w:p>
    <w:p w:rsidR="35EF7399" w:rsidRPr="00BC15B8" w:rsidP="00D25F01" w14:paraId="19AD60A2"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Communication and Engagement</w:t>
      </w:r>
    </w:p>
    <w:p w:rsidR="35EF7399" w:rsidRPr="00BC15B8" w:rsidP="00D25F01" w14:paraId="19AD60A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 xml:space="preserve"> </w:t>
      </w:r>
    </w:p>
    <w:p w:rsidR="00634FFD" w:rsidRPr="00634FFD" w:rsidP="00634FFD" w14:paraId="71E450FF" w14:textId="00658779">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11119B03">
        <w:rPr>
          <w:rFonts w:ascii="Arial" w:eastAsia="Arial" w:hAnsi="Arial" w:cs="Arial"/>
          <w:lang w:val="en-US" w:eastAsia="en-US" w:bidi="ar-SA"/>
        </w:rPr>
        <w:t xml:space="preserve">Following Council’s resolution on the matter, the draft Policy was advertised for a period of 21 days being, being </w:t>
      </w:r>
      <w:r w:rsidRPr="11119B03" w:rsidR="72925EA6">
        <w:rPr>
          <w:rFonts w:ascii="Arial" w:eastAsia="Arial" w:hAnsi="Arial" w:cs="Arial"/>
          <w:lang w:val="en-US" w:eastAsia="en-US" w:bidi="ar-SA"/>
        </w:rPr>
        <w:t>from 1 to 22 November 2023</w:t>
      </w:r>
      <w:r w:rsidRPr="11119B03">
        <w:rPr>
          <w:rFonts w:ascii="Arial" w:eastAsia="Arial" w:hAnsi="Arial" w:cs="Arial"/>
          <w:lang w:val="en-US" w:eastAsia="en-US" w:bidi="ar-SA"/>
        </w:rPr>
        <w:t>, in the following manner:</w:t>
      </w:r>
    </w:p>
    <w:p w:rsidR="00634FFD" w:rsidRPr="00634FFD" w:rsidP="00634FFD" w14:paraId="5789081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3670FAB9" w:rsidP="00D47FA3" w14:paraId="553AA2F5" w14:textId="5EDC9C59">
      <w:pPr>
        <w:numPr>
          <w:ilvl w:val="0"/>
          <w:numId w:val="2"/>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rPr>
          <w:rFonts w:ascii="Arial" w:eastAsia="Arial" w:hAnsi="Arial" w:cs="Arial"/>
          <w:lang w:val="en-US" w:eastAsia="en-US" w:bidi="ar-SA"/>
        </w:rPr>
      </w:pPr>
      <w:r w:rsidRPr="11119B03">
        <w:rPr>
          <w:rFonts w:ascii="Arial" w:eastAsia="Arial" w:hAnsi="Arial" w:cs="Arial"/>
          <w:lang w:val="en-US" w:eastAsia="en-US" w:bidi="ar-SA"/>
        </w:rPr>
        <w:t xml:space="preserve">Letters being sent to owners of property within the subject </w:t>
      </w:r>
      <w:r w:rsidRPr="11119B03">
        <w:rPr>
          <w:rFonts w:ascii="Arial" w:eastAsia="Arial" w:hAnsi="Arial" w:cs="Arial"/>
          <w:lang w:val="en-US" w:eastAsia="en-US" w:bidi="ar-SA"/>
        </w:rPr>
        <w:t>area;</w:t>
      </w:r>
    </w:p>
    <w:p w:rsidR="00634FFD" w:rsidRPr="00634FFD" w:rsidP="00D47FA3" w14:paraId="5F04330E" w14:textId="005EABE4">
      <w:pPr>
        <w:numPr>
          <w:ilvl w:val="0"/>
          <w:numId w:val="2"/>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rPr>
          <w:rFonts w:ascii="Arial" w:eastAsia="Arial" w:hAnsi="Arial" w:cs="Arial"/>
          <w:lang w:val="en-US" w:eastAsia="en-US" w:bidi="ar-SA"/>
        </w:rPr>
      </w:pPr>
      <w:r w:rsidRPr="11119B03">
        <w:rPr>
          <w:rFonts w:ascii="Arial" w:eastAsia="Arial" w:hAnsi="Arial" w:cs="Arial"/>
          <w:lang w:val="en-US" w:eastAsia="en-US" w:bidi="ar-SA"/>
        </w:rPr>
        <w:t>The consultation displayed on the Town’s website; and</w:t>
      </w:r>
    </w:p>
    <w:p w:rsidR="00634FFD" w:rsidRPr="00634FFD" w:rsidP="11119B03" w14:paraId="3F2799FF" w14:textId="536FA4C6">
      <w:pPr>
        <w:numPr>
          <w:ilvl w:val="0"/>
          <w:numId w:val="2"/>
        </w:numPr>
        <w:tabs>
          <w:tab w:val="left" w:pos="567"/>
          <w:tab w:val="clear" w:pos="1080"/>
          <w:tab w:val="left" w:pos="1260"/>
          <w:tab w:val="left" w:pos="1800"/>
          <w:tab w:val="clear" w:pos="2016"/>
          <w:tab w:val="left" w:pos="2340"/>
          <w:tab w:val="clear" w:pos="2592"/>
          <w:tab w:val="clear" w:pos="3168"/>
        </w:tabs>
        <w:spacing w:after="0" w:line="257" w:lineRule="auto"/>
        <w:ind w:left="567" w:hanging="567"/>
        <w:contextualSpacing/>
        <w:rPr>
          <w:rFonts w:ascii="Arial" w:eastAsia="Arial" w:hAnsi="Arial" w:cs="Arial"/>
          <w:lang w:val="en-US" w:eastAsia="en-US" w:bidi="ar-SA"/>
        </w:rPr>
      </w:pPr>
      <w:r w:rsidRPr="11119B03">
        <w:rPr>
          <w:rFonts w:ascii="Arial" w:eastAsia="Arial" w:hAnsi="Arial" w:cs="Arial"/>
          <w:lang w:val="en-US" w:eastAsia="en-US" w:bidi="ar-SA"/>
        </w:rPr>
        <w:t>Copies of the draft Policy were made publicly available at the Town’s Customer Service Centre and Library.</w:t>
      </w:r>
    </w:p>
    <w:p w:rsidR="00634FFD" w:rsidRPr="00634FFD" w:rsidP="00634FFD" w14:paraId="12946695"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634FFD" w:rsidRPr="001E09EA" w:rsidP="00634FFD" w14:paraId="0720DC17" w14:textId="701920E2">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634FFD">
        <w:rPr>
          <w:rFonts w:ascii="Arial" w:eastAsia="Arial" w:hAnsi="Arial" w:cs="Arial"/>
          <w:lang w:val="en-US" w:eastAsia="en-US" w:bidi="ar-SA"/>
        </w:rPr>
        <w:t xml:space="preserve">In response, the Town received </w:t>
      </w:r>
      <w:r w:rsidR="00D47FA3">
        <w:rPr>
          <w:rFonts w:ascii="Arial" w:eastAsia="Arial" w:hAnsi="Arial" w:cs="Arial"/>
          <w:lang w:val="en-US" w:eastAsia="en-US" w:bidi="ar-SA"/>
        </w:rPr>
        <w:t xml:space="preserve">14 community </w:t>
      </w:r>
      <w:r w:rsidRPr="00634FFD">
        <w:rPr>
          <w:rFonts w:ascii="Arial" w:eastAsia="Arial" w:hAnsi="Arial" w:cs="Arial"/>
          <w:lang w:val="en-US" w:eastAsia="en-US" w:bidi="ar-SA"/>
        </w:rPr>
        <w:t>submissions;</w:t>
      </w:r>
      <w:r w:rsidRPr="00634FFD">
        <w:rPr>
          <w:rFonts w:ascii="Arial" w:eastAsia="Arial" w:hAnsi="Arial" w:cs="Arial"/>
          <w:lang w:val="en-US" w:eastAsia="en-US" w:bidi="ar-SA"/>
        </w:rPr>
        <w:t xml:space="preserve"> </w:t>
      </w:r>
      <w:r w:rsidR="00484DC3">
        <w:rPr>
          <w:rFonts w:ascii="Arial" w:eastAsia="Arial" w:hAnsi="Arial" w:cs="Arial"/>
          <w:lang w:val="en-US" w:eastAsia="en-US" w:bidi="ar-SA"/>
        </w:rPr>
        <w:t>as set out in the attached Schedule of Submissions.</w:t>
      </w:r>
    </w:p>
    <w:p w:rsidR="007927CA" w:rsidRPr="001E09EA" w:rsidP="00634FFD" w14:paraId="7E1CBC4C"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7927CA" w:rsidRPr="001E09EA" w:rsidP="00634FFD" w14:paraId="10B6B4A8" w14:textId="1F596308">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1E09EA">
        <w:rPr>
          <w:rFonts w:ascii="Arial" w:eastAsia="Arial" w:hAnsi="Arial" w:cs="Arial"/>
          <w:lang w:val="en-US" w:eastAsia="en-US" w:bidi="ar-SA"/>
        </w:rPr>
        <w:t xml:space="preserve">Whilst the vast majority of submissions objected to the draft amended Policy, </w:t>
      </w:r>
      <w:r w:rsidRPr="001E09EA" w:rsidR="00530836">
        <w:rPr>
          <w:rFonts w:ascii="Arial" w:eastAsia="Arial" w:hAnsi="Arial" w:cs="Arial"/>
          <w:lang w:val="en-US" w:eastAsia="en-US" w:bidi="ar-SA"/>
        </w:rPr>
        <w:t xml:space="preserve">it is evident that there is little to no objection to the </w:t>
      </w:r>
      <w:r w:rsidR="00096569">
        <w:rPr>
          <w:rFonts w:ascii="Arial" w:eastAsia="Arial" w:hAnsi="Arial" w:cs="Arial"/>
          <w:lang w:val="en-US" w:eastAsia="en-US" w:bidi="ar-SA"/>
        </w:rPr>
        <w:t xml:space="preserve">designation </w:t>
      </w:r>
      <w:r w:rsidRPr="001E09EA" w:rsidR="00530836">
        <w:rPr>
          <w:rFonts w:ascii="Arial" w:eastAsia="Arial" w:hAnsi="Arial" w:cs="Arial"/>
          <w:lang w:val="en-US" w:eastAsia="en-US" w:bidi="ar-SA"/>
        </w:rPr>
        <w:t xml:space="preserve">of the </w:t>
      </w:r>
      <w:r w:rsidRPr="001E09EA" w:rsidR="00530836">
        <w:rPr>
          <w:rFonts w:ascii="Arial" w:eastAsia="Arial" w:hAnsi="Arial" w:cs="Arial"/>
          <w:lang w:val="en-US" w:eastAsia="en-US" w:bidi="ar-SA"/>
        </w:rPr>
        <w:t>Earlsferry</w:t>
      </w:r>
      <w:r w:rsidRPr="001E09EA" w:rsidR="00530836">
        <w:rPr>
          <w:rFonts w:ascii="Arial" w:eastAsia="Arial" w:hAnsi="Arial" w:cs="Arial"/>
          <w:lang w:val="en-US" w:eastAsia="en-US" w:bidi="ar-SA"/>
        </w:rPr>
        <w:t xml:space="preserve"> Precinct</w:t>
      </w:r>
      <w:r w:rsidRPr="001E09EA" w:rsidR="003B5216">
        <w:rPr>
          <w:rFonts w:ascii="Arial" w:eastAsia="Arial" w:hAnsi="Arial" w:cs="Arial"/>
          <w:lang w:val="en-US" w:eastAsia="en-US" w:bidi="ar-SA"/>
        </w:rPr>
        <w:t xml:space="preserve"> </w:t>
      </w:r>
      <w:r w:rsidR="00096569">
        <w:rPr>
          <w:rFonts w:ascii="Arial" w:eastAsia="Arial" w:hAnsi="Arial" w:cs="Arial"/>
          <w:lang w:val="en-US" w:eastAsia="en-US" w:bidi="ar-SA"/>
        </w:rPr>
        <w:t xml:space="preserve">as a Heritage Area </w:t>
      </w:r>
      <w:r w:rsidRPr="001E09EA" w:rsidR="003B5216">
        <w:rPr>
          <w:rFonts w:ascii="Arial" w:eastAsia="Arial" w:hAnsi="Arial" w:cs="Arial"/>
          <w:lang w:val="en-US" w:eastAsia="en-US" w:bidi="ar-SA"/>
        </w:rPr>
        <w:t>(which is the specific proposal that was being consulted upon)</w:t>
      </w:r>
      <w:r w:rsidRPr="001E09EA" w:rsidR="00530836">
        <w:rPr>
          <w:rFonts w:ascii="Arial" w:eastAsia="Arial" w:hAnsi="Arial" w:cs="Arial"/>
          <w:lang w:val="en-US" w:eastAsia="en-US" w:bidi="ar-SA"/>
        </w:rPr>
        <w:t xml:space="preserve">, but rather, </w:t>
      </w:r>
      <w:r w:rsidR="000701C8">
        <w:rPr>
          <w:rFonts w:ascii="Arial" w:eastAsia="Arial" w:hAnsi="Arial" w:cs="Arial"/>
          <w:lang w:val="en-US" w:eastAsia="en-US" w:bidi="ar-SA"/>
        </w:rPr>
        <w:t>object</w:t>
      </w:r>
      <w:r w:rsidR="000D7110">
        <w:rPr>
          <w:rFonts w:ascii="Arial" w:eastAsia="Arial" w:hAnsi="Arial" w:cs="Arial"/>
          <w:lang w:val="en-US" w:eastAsia="en-US" w:bidi="ar-SA"/>
        </w:rPr>
        <w:t>ion</w:t>
      </w:r>
      <w:r w:rsidR="000701C8">
        <w:rPr>
          <w:rFonts w:ascii="Arial" w:eastAsia="Arial" w:hAnsi="Arial" w:cs="Arial"/>
          <w:lang w:val="en-US" w:eastAsia="en-US" w:bidi="ar-SA"/>
        </w:rPr>
        <w:t xml:space="preserve"> to </w:t>
      </w:r>
      <w:r w:rsidRPr="001E09EA" w:rsidR="00530836">
        <w:rPr>
          <w:rFonts w:ascii="Arial" w:eastAsia="Arial" w:hAnsi="Arial" w:cs="Arial"/>
          <w:lang w:val="en-US" w:eastAsia="en-US" w:bidi="ar-SA"/>
        </w:rPr>
        <w:t>the lack of inclusion of the lots along Nurstead Avenue</w:t>
      </w:r>
      <w:r w:rsidR="003F7EC1">
        <w:rPr>
          <w:rFonts w:ascii="Arial" w:eastAsia="Arial" w:hAnsi="Arial" w:cs="Arial"/>
          <w:lang w:val="en-US" w:eastAsia="en-US" w:bidi="ar-SA"/>
        </w:rPr>
        <w:t>; an aspect that was never contemplated as part of the draft amended policy</w:t>
      </w:r>
      <w:r w:rsidRPr="001E09EA" w:rsidR="00530836">
        <w:rPr>
          <w:rFonts w:ascii="Arial" w:eastAsia="Arial" w:hAnsi="Arial" w:cs="Arial"/>
          <w:lang w:val="en-US" w:eastAsia="en-US" w:bidi="ar-SA"/>
        </w:rPr>
        <w:t>.</w:t>
      </w:r>
      <w:r w:rsidRPr="001E09EA" w:rsidR="003B5216">
        <w:rPr>
          <w:rFonts w:ascii="Arial" w:eastAsia="Arial" w:hAnsi="Arial" w:cs="Arial"/>
          <w:lang w:val="en-US" w:eastAsia="en-US" w:bidi="ar-SA"/>
        </w:rPr>
        <w:t xml:space="preserve"> Th</w:t>
      </w:r>
      <w:r w:rsidR="009F0CB6">
        <w:rPr>
          <w:rFonts w:ascii="Arial" w:eastAsia="Arial" w:hAnsi="Arial" w:cs="Arial"/>
          <w:lang w:val="en-US" w:eastAsia="en-US" w:bidi="ar-SA"/>
        </w:rPr>
        <w:t>is</w:t>
      </w:r>
      <w:r w:rsidRPr="001E09EA" w:rsidR="003B5216">
        <w:rPr>
          <w:rFonts w:ascii="Arial" w:eastAsia="Arial" w:hAnsi="Arial" w:cs="Arial"/>
          <w:lang w:val="en-US" w:eastAsia="en-US" w:bidi="ar-SA"/>
        </w:rPr>
        <w:t xml:space="preserve"> issue of Nurstead Avenue is discussed in the report.</w:t>
      </w:r>
    </w:p>
    <w:p w:rsidR="3448DA37" w:rsidP="3448DA37" w14:paraId="13D1A67E" w14:textId="663D888B">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73D415F" w:rsidP="3448DA37" w14:paraId="73421588" w14:textId="0F989BCB">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6363CE4E">
        <w:rPr>
          <w:rFonts w:ascii="Arial" w:eastAsia="Arial" w:hAnsi="Arial" w:cs="Arial"/>
          <w:lang w:val="en-US" w:eastAsia="en-US" w:bidi="ar-SA"/>
        </w:rPr>
        <w:t xml:space="preserve">In addition to the community consultation, the proposal was referred to the </w:t>
      </w:r>
      <w:r w:rsidRPr="6363CE4E" w:rsidR="00074CEA">
        <w:rPr>
          <w:rFonts w:ascii="Arial" w:eastAsia="Arial" w:hAnsi="Arial" w:cs="Arial"/>
          <w:lang w:val="en-US" w:eastAsia="en-US" w:bidi="ar-SA"/>
        </w:rPr>
        <w:t xml:space="preserve">State </w:t>
      </w:r>
      <w:r w:rsidRPr="6363CE4E" w:rsidR="1A6DC987">
        <w:rPr>
          <w:rFonts w:ascii="Arial" w:eastAsia="Arial" w:hAnsi="Arial" w:cs="Arial"/>
          <w:lang w:val="en-US" w:eastAsia="en-US" w:bidi="ar-SA"/>
        </w:rPr>
        <w:t>Heritage</w:t>
      </w:r>
      <w:r w:rsidRPr="6363CE4E" w:rsidR="00074CEA">
        <w:rPr>
          <w:rFonts w:ascii="Arial" w:eastAsia="Arial" w:hAnsi="Arial" w:cs="Arial"/>
          <w:lang w:val="en-US" w:eastAsia="en-US" w:bidi="ar-SA"/>
        </w:rPr>
        <w:t xml:space="preserve"> Office</w:t>
      </w:r>
      <w:r w:rsidRPr="6363CE4E">
        <w:rPr>
          <w:rFonts w:ascii="Arial" w:eastAsia="Arial" w:hAnsi="Arial" w:cs="Arial"/>
          <w:lang w:val="en-US" w:eastAsia="en-US" w:bidi="ar-SA"/>
        </w:rPr>
        <w:t>, which advised as follows:</w:t>
      </w:r>
    </w:p>
    <w:p w:rsidR="3448DA37" w:rsidP="3448DA37" w14:paraId="32C09971" w14:textId="68444D5A">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73D415F" w:rsidP="3448DA37" w14:paraId="2ED0183A" w14:textId="5EC8A673">
      <w:pPr>
        <w:tabs>
          <w:tab w:val="left" w:pos="360"/>
          <w:tab w:val="left" w:pos="720"/>
          <w:tab w:val="clear" w:pos="1080"/>
          <w:tab w:val="left" w:pos="1260"/>
          <w:tab w:val="left" w:pos="1800"/>
          <w:tab w:val="clear" w:pos="2016"/>
          <w:tab w:val="left" w:pos="2340"/>
          <w:tab w:val="clear" w:pos="2592"/>
          <w:tab w:val="clear" w:pos="3168"/>
        </w:tabs>
        <w:spacing w:after="0" w:line="257" w:lineRule="auto"/>
        <w:ind w:left="720"/>
        <w:rPr>
          <w:rFonts w:ascii="Arial" w:eastAsia="Arial" w:hAnsi="Arial" w:cs="Arial"/>
          <w:i/>
          <w:iCs/>
          <w:lang w:val="en-US" w:eastAsia="en-US" w:bidi="ar-SA"/>
        </w:rPr>
      </w:pPr>
      <w:r w:rsidRPr="3448DA37">
        <w:rPr>
          <w:rFonts w:ascii="Arial" w:eastAsia="Arial" w:hAnsi="Arial" w:cs="Arial"/>
          <w:i/>
          <w:iCs/>
          <w:lang w:val="en-US" w:eastAsia="en-US" w:bidi="ar-SA"/>
        </w:rPr>
        <w:t xml:space="preserve">The proposed policy area includes the State Registered Place P128 </w:t>
      </w:r>
      <w:r w:rsidRPr="3448DA37">
        <w:rPr>
          <w:rFonts w:ascii="Arial" w:eastAsia="Arial" w:hAnsi="Arial" w:cs="Arial"/>
          <w:i/>
          <w:iCs/>
          <w:lang w:val="en-US" w:eastAsia="en-US" w:bidi="ar-SA"/>
        </w:rPr>
        <w:t>Earlsferry</w:t>
      </w:r>
      <w:r w:rsidRPr="3448DA37">
        <w:rPr>
          <w:rFonts w:ascii="Arial" w:eastAsia="Arial" w:hAnsi="Arial" w:cs="Arial"/>
          <w:i/>
          <w:iCs/>
          <w:lang w:val="en-US" w:eastAsia="en-US" w:bidi="ar-SA"/>
        </w:rPr>
        <w:t xml:space="preserve"> which is intended to form part of the proposed local heritage area, </w:t>
      </w:r>
      <w:r w:rsidRPr="3448DA37">
        <w:rPr>
          <w:rFonts w:ascii="Arial" w:eastAsia="Arial" w:hAnsi="Arial" w:cs="Arial"/>
          <w:i/>
          <w:iCs/>
          <w:lang w:val="en-US" w:eastAsia="en-US" w:bidi="ar-SA"/>
        </w:rPr>
        <w:t>Earlsferry</w:t>
      </w:r>
      <w:r w:rsidRPr="3448DA37">
        <w:rPr>
          <w:rFonts w:ascii="Arial" w:eastAsia="Arial" w:hAnsi="Arial" w:cs="Arial"/>
          <w:i/>
          <w:iCs/>
          <w:lang w:val="en-US" w:eastAsia="en-US" w:bidi="ar-SA"/>
        </w:rPr>
        <w:t xml:space="preserve"> Court Heritage Area.</w:t>
      </w:r>
    </w:p>
    <w:p w:rsidR="073D415F" w:rsidP="3448DA37" w14:paraId="53C7DA99" w14:textId="50EB68E4">
      <w:pPr>
        <w:tabs>
          <w:tab w:val="left" w:pos="360"/>
          <w:tab w:val="left" w:pos="720"/>
          <w:tab w:val="clear" w:pos="1080"/>
          <w:tab w:val="left" w:pos="1260"/>
          <w:tab w:val="left" w:pos="1800"/>
          <w:tab w:val="clear" w:pos="2016"/>
          <w:tab w:val="left" w:pos="2340"/>
          <w:tab w:val="clear" w:pos="2592"/>
          <w:tab w:val="clear" w:pos="3168"/>
        </w:tabs>
        <w:spacing w:after="0" w:line="257" w:lineRule="auto"/>
        <w:ind w:left="720"/>
        <w:rPr>
          <w:rFonts w:ascii="Arial" w:eastAsia="Arial" w:hAnsi="Arial" w:cs="Arial"/>
          <w:i/>
          <w:iCs/>
          <w:lang w:val="en-US" w:eastAsia="en-US" w:bidi="ar-SA"/>
        </w:rPr>
      </w:pPr>
      <w:r w:rsidRPr="3448DA37">
        <w:rPr>
          <w:rFonts w:ascii="Arial" w:eastAsia="Arial" w:hAnsi="Arial" w:cs="Arial"/>
          <w:i/>
          <w:iCs/>
          <w:lang w:val="en-US" w:eastAsia="en-US" w:bidi="ar-SA"/>
        </w:rPr>
        <w:t xml:space="preserve"> </w:t>
      </w:r>
    </w:p>
    <w:p w:rsidR="073D415F" w:rsidP="6363CE4E" w14:paraId="503565D0" w14:textId="671F454A">
      <w:pPr>
        <w:tabs>
          <w:tab w:val="left" w:pos="360"/>
          <w:tab w:val="left" w:pos="720"/>
          <w:tab w:val="clear" w:pos="1080"/>
          <w:tab w:val="left" w:pos="1260"/>
          <w:tab w:val="left" w:pos="1800"/>
          <w:tab w:val="clear" w:pos="2016"/>
          <w:tab w:val="left" w:pos="2340"/>
          <w:tab w:val="clear" w:pos="2592"/>
          <w:tab w:val="clear" w:pos="3168"/>
        </w:tabs>
        <w:spacing w:after="0" w:line="257" w:lineRule="auto"/>
        <w:ind w:left="720"/>
        <w:rPr>
          <w:rFonts w:ascii="Arial" w:eastAsia="Arial" w:hAnsi="Arial" w:cs="Arial"/>
          <w:i/>
          <w:iCs/>
          <w:lang w:val="en-US" w:eastAsia="en-US" w:bidi="ar-SA"/>
        </w:rPr>
      </w:pPr>
      <w:r w:rsidRPr="6363CE4E">
        <w:rPr>
          <w:rFonts w:ascii="Arial" w:eastAsia="Arial" w:hAnsi="Arial" w:cs="Arial"/>
          <w:i/>
          <w:iCs/>
          <w:lang w:val="en-US" w:eastAsia="en-US" w:bidi="ar-SA"/>
        </w:rPr>
        <w:t>The amendment has been</w:t>
      </w:r>
      <w:r w:rsidRPr="6363CE4E" w:rsidR="00074CEA">
        <w:rPr>
          <w:rFonts w:ascii="Arial" w:eastAsia="Arial" w:hAnsi="Arial" w:cs="Arial"/>
          <w:i/>
          <w:iCs/>
          <w:lang w:val="en-US" w:eastAsia="en-US" w:bidi="ar-SA"/>
        </w:rPr>
        <w:t xml:space="preserve"> </w:t>
      </w:r>
      <w:r w:rsidRPr="6363CE4E" w:rsidR="685416FA">
        <w:rPr>
          <w:rFonts w:ascii="Arial" w:eastAsia="Arial" w:hAnsi="Arial" w:cs="Arial"/>
          <w:i/>
          <w:iCs/>
          <w:lang w:val="en-US" w:eastAsia="en-US" w:bidi="ar-SA"/>
        </w:rPr>
        <w:t xml:space="preserve">considered </w:t>
      </w:r>
      <w:r w:rsidRPr="6363CE4E" w:rsidR="00074CEA">
        <w:rPr>
          <w:rFonts w:ascii="Arial" w:eastAsia="Arial" w:hAnsi="Arial" w:cs="Arial"/>
          <w:i/>
          <w:iCs/>
          <w:lang w:val="en-US" w:eastAsia="en-US" w:bidi="ar-SA"/>
        </w:rPr>
        <w:t>for</w:t>
      </w:r>
      <w:r w:rsidRPr="6363CE4E">
        <w:rPr>
          <w:rFonts w:ascii="Arial" w:eastAsia="Arial" w:hAnsi="Arial" w:cs="Arial"/>
          <w:i/>
          <w:iCs/>
          <w:lang w:val="en-US" w:eastAsia="en-US" w:bidi="ar-SA"/>
        </w:rPr>
        <w:t xml:space="preserve"> its potential impact on the State Registered Heritage Place known as P0128 </w:t>
      </w:r>
      <w:r w:rsidRPr="6363CE4E">
        <w:rPr>
          <w:rFonts w:ascii="Arial" w:eastAsia="Arial" w:hAnsi="Arial" w:cs="Arial"/>
          <w:i/>
          <w:iCs/>
          <w:lang w:val="en-US" w:eastAsia="en-US" w:bidi="ar-SA"/>
        </w:rPr>
        <w:t>Earlsferry</w:t>
      </w:r>
      <w:r w:rsidRPr="6363CE4E">
        <w:rPr>
          <w:rFonts w:ascii="Arial" w:eastAsia="Arial" w:hAnsi="Arial" w:cs="Arial"/>
          <w:i/>
          <w:iCs/>
          <w:lang w:val="en-US" w:eastAsia="en-US" w:bidi="ar-SA"/>
        </w:rPr>
        <w:t xml:space="preserve">, 1 </w:t>
      </w:r>
      <w:r w:rsidRPr="6363CE4E">
        <w:rPr>
          <w:rFonts w:ascii="Arial" w:eastAsia="Arial" w:hAnsi="Arial" w:cs="Arial"/>
          <w:i/>
          <w:iCs/>
          <w:lang w:val="en-US" w:eastAsia="en-US" w:bidi="ar-SA"/>
        </w:rPr>
        <w:t>Earlsferry</w:t>
      </w:r>
      <w:r w:rsidRPr="6363CE4E">
        <w:rPr>
          <w:rFonts w:ascii="Arial" w:eastAsia="Arial" w:hAnsi="Arial" w:cs="Arial"/>
          <w:i/>
          <w:iCs/>
          <w:lang w:val="en-US" w:eastAsia="en-US" w:bidi="ar-SA"/>
        </w:rPr>
        <w:t xml:space="preserve"> Ct, Bassendean.</w:t>
      </w:r>
    </w:p>
    <w:p w:rsidR="073D415F" w:rsidP="3448DA37" w14:paraId="3B9B4C90" w14:textId="1BD19852">
      <w:pPr>
        <w:tabs>
          <w:tab w:val="left" w:pos="360"/>
          <w:tab w:val="left" w:pos="720"/>
          <w:tab w:val="clear" w:pos="1080"/>
          <w:tab w:val="left" w:pos="1260"/>
          <w:tab w:val="left" w:pos="1800"/>
          <w:tab w:val="clear" w:pos="2016"/>
          <w:tab w:val="left" w:pos="2340"/>
          <w:tab w:val="clear" w:pos="2592"/>
          <w:tab w:val="clear" w:pos="3168"/>
        </w:tabs>
        <w:spacing w:after="0" w:line="257" w:lineRule="auto"/>
        <w:ind w:left="720"/>
        <w:rPr>
          <w:rFonts w:ascii="Arial" w:eastAsia="Arial" w:hAnsi="Arial" w:cs="Arial"/>
          <w:i/>
          <w:iCs/>
          <w:lang w:val="en-US" w:eastAsia="en-US" w:bidi="ar-SA"/>
        </w:rPr>
      </w:pPr>
      <w:r w:rsidRPr="3448DA37">
        <w:rPr>
          <w:rFonts w:ascii="Arial" w:eastAsia="Arial" w:hAnsi="Arial" w:cs="Arial"/>
          <w:i/>
          <w:iCs/>
          <w:lang w:val="en-US" w:eastAsia="en-US" w:bidi="ar-SA"/>
        </w:rPr>
        <w:t xml:space="preserve"> </w:t>
      </w:r>
    </w:p>
    <w:p w:rsidR="073D415F" w:rsidP="3448DA37" w14:paraId="2968EAD6" w14:textId="06BC3A68">
      <w:pPr>
        <w:tabs>
          <w:tab w:val="left" w:pos="360"/>
          <w:tab w:val="left" w:pos="720"/>
          <w:tab w:val="clear" w:pos="1080"/>
          <w:tab w:val="left" w:pos="1260"/>
          <w:tab w:val="left" w:pos="1800"/>
          <w:tab w:val="clear" w:pos="2016"/>
          <w:tab w:val="left" w:pos="2340"/>
          <w:tab w:val="clear" w:pos="2592"/>
          <w:tab w:val="clear" w:pos="3168"/>
        </w:tabs>
        <w:spacing w:after="0" w:line="257" w:lineRule="auto"/>
        <w:ind w:left="720"/>
        <w:rPr>
          <w:rFonts w:ascii="Arial" w:eastAsia="Arial" w:hAnsi="Arial" w:cs="Arial"/>
          <w:i/>
          <w:iCs/>
          <w:lang w:val="en-US" w:eastAsia="en-US" w:bidi="ar-SA"/>
        </w:rPr>
      </w:pPr>
      <w:r w:rsidRPr="3448DA37">
        <w:rPr>
          <w:rFonts w:ascii="Arial" w:eastAsia="Arial" w:hAnsi="Arial" w:cs="Arial"/>
          <w:i/>
          <w:iCs/>
          <w:lang w:val="en-US" w:eastAsia="en-US" w:bidi="ar-SA"/>
        </w:rPr>
        <w:t xml:space="preserve">As the proposed policy is consistent with the intent of the heritage provisions currently achieved under ‘LPP5 – </w:t>
      </w:r>
      <w:r w:rsidRPr="3448DA37">
        <w:rPr>
          <w:rFonts w:ascii="Arial" w:eastAsia="Arial" w:hAnsi="Arial" w:cs="Arial"/>
          <w:i/>
          <w:iCs/>
          <w:lang w:val="en-US" w:eastAsia="en-US" w:bidi="ar-SA"/>
        </w:rPr>
        <w:t>Earlsferry</w:t>
      </w:r>
      <w:r w:rsidRPr="3448DA37">
        <w:rPr>
          <w:rFonts w:ascii="Arial" w:eastAsia="Arial" w:hAnsi="Arial" w:cs="Arial"/>
          <w:i/>
          <w:iCs/>
          <w:lang w:val="en-US" w:eastAsia="en-US" w:bidi="ar-SA"/>
        </w:rPr>
        <w:t xml:space="preserve"> House Design Guidelines’ and will not impact on the heritage values of the places, there is no objection to the proposal on historic heritage grounds.</w:t>
      </w:r>
    </w:p>
    <w:p w:rsidR="007927CA" w:rsidRPr="001E09EA" w:rsidP="6363CE4E" w14:paraId="337FE046" w14:textId="418CEE9C">
      <w:pPr>
        <w:tabs>
          <w:tab w:val="left" w:pos="360"/>
          <w:tab w:val="left" w:pos="720"/>
          <w:tab w:val="clear" w:pos="1080"/>
          <w:tab w:val="left" w:pos="1260"/>
          <w:tab w:val="left" w:pos="1800"/>
          <w:tab w:val="clear" w:pos="2016"/>
          <w:tab w:val="left" w:pos="2340"/>
          <w:tab w:val="clear" w:pos="2592"/>
          <w:tab w:val="clear" w:pos="3168"/>
        </w:tabs>
        <w:spacing w:after="0" w:line="257" w:lineRule="auto"/>
        <w:ind w:left="720"/>
        <w:rPr>
          <w:rFonts w:ascii="Arial" w:eastAsia="Arial" w:hAnsi="Arial" w:cs="Arial"/>
          <w:i/>
          <w:iCs/>
          <w:lang w:val="en-US" w:eastAsia="en-US" w:bidi="ar-SA"/>
        </w:rPr>
      </w:pPr>
      <w:r w:rsidRPr="6363CE4E">
        <w:rPr>
          <w:rFonts w:ascii="Arial" w:eastAsia="Arial" w:hAnsi="Arial" w:cs="Arial"/>
          <w:i/>
          <w:iCs/>
          <w:lang w:val="en-US" w:eastAsia="en-US" w:bidi="ar-SA"/>
        </w:rPr>
        <w:t xml:space="preserve"> </w:t>
      </w:r>
    </w:p>
    <w:p w:rsidR="35EF7399" w:rsidRPr="00BC15B8" w:rsidP="00EF5132" w14:paraId="19AD60A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Strategic Implications</w:t>
      </w:r>
    </w:p>
    <w:p w:rsidR="35EF7399" w:rsidRPr="00BC15B8" w:rsidP="00EF5132" w14:paraId="19AD60A8"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 xml:space="preserve"> </w:t>
      </w:r>
    </w:p>
    <w:p w:rsidR="35EF7399" w:rsidRPr="00BC15B8" w:rsidP="00EF5132" w14:paraId="19AD60A9" w14:textId="2E2FA4F0">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color w:val="000000"/>
          <w:lang w:val="en-US" w:eastAsia="en-US" w:bidi="ar-SA"/>
        </w:rPr>
        <w:t>Priority Area 6: Providing Visionary Leadership and Making Great Decisions</w:t>
      </w:r>
      <w:r w:rsidRPr="00BC15B8">
        <w:rPr>
          <w:rFonts w:ascii="Arial" w:eastAsia="Arial" w:hAnsi="Arial" w:cs="Arial"/>
          <w:color w:val="000000"/>
          <w:lang w:val="en-US" w:eastAsia="en-US" w:bidi="ar-SA"/>
        </w:rPr>
        <w:br/>
      </w:r>
      <w:r w:rsidRPr="00BC15B8">
        <w:rPr>
          <w:rFonts w:ascii="Arial" w:eastAsia="Arial" w:hAnsi="Arial" w:cs="Arial"/>
          <w:color w:val="000000"/>
          <w:lang w:val="en-US" w:eastAsia="en-US" w:bidi="ar-SA"/>
        </w:rPr>
        <w:t>6.</w:t>
      </w:r>
      <w:r w:rsidRPr="00BC15B8">
        <w:rPr>
          <w:rFonts w:ascii="Arial" w:eastAsia="Arial" w:hAnsi="Arial" w:cs="Arial"/>
          <w:color w:val="000000"/>
          <w:lang w:val="en-US" w:eastAsia="en-US" w:bidi="ar-SA"/>
        </w:rPr>
        <w:t>3  Ensure</w:t>
      </w:r>
      <w:r w:rsidRPr="00BC15B8">
        <w:rPr>
          <w:rFonts w:ascii="Arial" w:eastAsia="Arial" w:hAnsi="Arial" w:cs="Arial"/>
          <w:color w:val="000000"/>
          <w:lang w:val="en-US" w:eastAsia="en-US" w:bidi="ar-SA"/>
        </w:rPr>
        <w:t xml:space="preserve"> operational activities reflect the strategic focus of </w:t>
      </w:r>
      <w:r w:rsidR="000078E6">
        <w:rPr>
          <w:rFonts w:ascii="Arial" w:eastAsia="Arial" w:hAnsi="Arial" w:cs="Arial"/>
          <w:color w:val="000000"/>
          <w:lang w:val="en-US" w:eastAsia="en-US" w:bidi="ar-SA"/>
        </w:rPr>
        <w:t>Council</w:t>
      </w:r>
      <w:r w:rsidR="000078E6">
        <w:rPr>
          <w:rFonts w:ascii="Arial" w:eastAsia="Arial" w:hAnsi="Arial" w:cs="Arial"/>
          <w:color w:val="000000"/>
          <w:lang w:val="en-US" w:eastAsia="en-US" w:bidi="ar-SA"/>
        </w:rPr>
        <w:br/>
      </w:r>
      <w:r w:rsidR="000078E6">
        <w:rPr>
          <w:rFonts w:ascii="Arial" w:eastAsia="Arial" w:hAnsi="Arial" w:cs="Arial"/>
          <w:color w:val="000000"/>
          <w:lang w:val="en-US" w:eastAsia="en-US" w:bidi="ar-SA"/>
        </w:rPr>
        <w:br/>
      </w:r>
      <w:r w:rsidR="000078E6">
        <w:rPr>
          <w:rFonts w:ascii="Arial" w:eastAsia="Arial" w:hAnsi="Arial" w:cs="Arial"/>
          <w:color w:val="000000"/>
          <w:lang w:val="en-US" w:eastAsia="en-US" w:bidi="ar-SA"/>
        </w:rPr>
        <w:t>Priority Area 7: Building Community Identity by Celebrating Culture and Heritage</w:t>
      </w:r>
      <w:r w:rsidR="000078E6">
        <w:rPr>
          <w:rFonts w:ascii="Arial" w:eastAsia="Arial" w:hAnsi="Arial" w:cs="Arial"/>
          <w:color w:val="000000"/>
          <w:lang w:val="en-US" w:eastAsia="en-US" w:bidi="ar-SA"/>
        </w:rPr>
        <w:br/>
      </w:r>
      <w:r w:rsidR="000078E6">
        <w:rPr>
          <w:rFonts w:ascii="Arial" w:eastAsia="Arial" w:hAnsi="Arial" w:cs="Arial"/>
          <w:color w:val="000000"/>
          <w:lang w:val="en-US" w:eastAsia="en-US" w:bidi="ar-SA"/>
        </w:rPr>
        <w:t>7.2  Create a community closely connected to its history and heritage</w:t>
      </w:r>
      <w:r w:rsidR="0081108F">
        <w:rPr>
          <w:rFonts w:ascii="Arial" w:eastAsia="Arial" w:hAnsi="Arial" w:cs="Arial"/>
          <w:color w:val="000000"/>
          <w:lang w:val="en-US" w:eastAsia="en-US" w:bidi="ar-SA"/>
        </w:rPr>
        <w:t xml:space="preserve"> </w:t>
      </w:r>
      <w:r w:rsidRPr="00BC15B8" w:rsidR="27E4BFB0">
        <w:rPr>
          <w:rFonts w:ascii="Arial" w:eastAsia="Arial" w:hAnsi="Arial" w:cs="Arial"/>
          <w:color w:val="000000" w:themeColor="text1"/>
          <w:lang w:val="en-US" w:eastAsia="en-US" w:bidi="ar-SA"/>
        </w:rPr>
        <w:t>operational activities reflect the strategic focus of Council</w:t>
      </w:r>
    </w:p>
    <w:p w:rsidR="35EF7399" w:rsidRPr="00BC15B8" w:rsidP="00EF5132" w14:paraId="19AD60A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55F0CD90">
        <w:rPr>
          <w:rFonts w:ascii="Arial" w:eastAsia="Arial" w:hAnsi="Arial" w:cs="Arial"/>
          <w:lang w:val="en-US" w:eastAsia="en-US" w:bidi="ar-SA"/>
        </w:rPr>
        <w:t xml:space="preserve"> </w:t>
      </w:r>
    </w:p>
    <w:p w:rsidR="55F0CD90" w14:paraId="556C6A99" w14:textId="5FE966DE">
      <w:pPr>
        <w:tabs>
          <w:tab w:val="left" w:pos="1080"/>
          <w:tab w:val="left" w:pos="2016"/>
          <w:tab w:val="left" w:pos="2592"/>
          <w:tab w:val="left" w:pos="3168"/>
        </w:tabs>
        <w:spacing w:after="0" w:line="259" w:lineRule="auto"/>
        <w:ind w:left="0"/>
        <w:rPr>
          <w:rFonts w:ascii="Arial" w:hAnsi="Arial"/>
          <w:lang w:val="en-US" w:eastAsia="en-US" w:bidi="ar-SA"/>
        </w:rPr>
      </w:pPr>
      <w:r>
        <w:rPr>
          <w:rFonts w:ascii="Arial" w:hAnsi="Arial"/>
          <w:lang w:val="en-US" w:eastAsia="en-US" w:bidi="ar-SA"/>
        </w:rPr>
        <w:br w:type="page"/>
      </w:r>
    </w:p>
    <w:p w:rsidR="35EF7399" w:rsidRPr="00BC15B8" w:rsidP="00EF5132" w14:paraId="19AD60A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Comment</w:t>
      </w:r>
    </w:p>
    <w:p w:rsidR="00F811FD" w:rsidP="00F811FD" w14:paraId="19AD60AC"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6958FE" w:rsidRPr="006958FE" w:rsidP="00F811FD" w14:paraId="58E076AA" w14:textId="62C2BA51">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u w:val="single"/>
          <w:lang w:val="en-US" w:eastAsia="en-US" w:bidi="ar-SA"/>
        </w:rPr>
      </w:pPr>
      <w:r w:rsidRPr="006958FE">
        <w:rPr>
          <w:rFonts w:ascii="Arial" w:eastAsia="Arial" w:hAnsi="Arial" w:cs="Arial"/>
          <w:u w:val="single"/>
          <w:lang w:val="en-US" w:eastAsia="en-US" w:bidi="ar-SA"/>
        </w:rPr>
        <w:t>Earlsferry</w:t>
      </w:r>
      <w:r w:rsidRPr="006958FE">
        <w:rPr>
          <w:rFonts w:ascii="Arial" w:eastAsia="Arial" w:hAnsi="Arial" w:cs="Arial"/>
          <w:u w:val="single"/>
          <w:lang w:val="en-US" w:eastAsia="en-US" w:bidi="ar-SA"/>
        </w:rPr>
        <w:t xml:space="preserve"> Precinct</w:t>
      </w:r>
    </w:p>
    <w:p w:rsidR="00444AD8" w:rsidP="00444AD8" w14:paraId="520E6D52"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92544A" w:rsidP="0092544A" w14:paraId="13AC7F3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92544A">
        <w:rPr>
          <w:rFonts w:ascii="Arial" w:eastAsia="Arial" w:hAnsi="Arial" w:cs="Arial"/>
          <w:lang w:val="en-US" w:eastAsia="en-US" w:bidi="ar-SA"/>
        </w:rPr>
        <w:t>The Regulations provide that if, in the opinion of the local government, special planning control is needed to conserve and enhance the cultural heritage significance and character of an area within the district, the local government may, by resolution, designate that area as a Heritage Area, following public consultation.</w:t>
      </w:r>
    </w:p>
    <w:p w:rsidR="00BC2F93" w:rsidP="0092544A" w14:paraId="18D93A8C"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BC2F93" w:rsidRPr="0092544A" w:rsidP="0092544A" w14:paraId="200E8375"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92544A" w:rsidP="0092544A" w14:paraId="56A97DA3" w14:textId="0C72D88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92544A">
        <w:rPr>
          <w:rFonts w:ascii="Arial" w:eastAsia="Arial" w:hAnsi="Arial" w:cs="Arial"/>
          <w:lang w:val="en-US" w:eastAsia="en-US" w:bidi="ar-SA"/>
        </w:rPr>
        <w:t>The effect of such a resolution is that development that would generally not require development approval would thereafter require such an approval, thereby allowing the application of any provisions with an associated local planning policy.</w:t>
      </w:r>
    </w:p>
    <w:p w:rsidR="0092544A" w:rsidP="00D47C92" w14:paraId="6E7A4686"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3439FF" w:rsidRPr="001E3B85" w:rsidP="003439FF" w14:paraId="2B1E8A76" w14:textId="48936CEB">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3439FF">
        <w:rPr>
          <w:rFonts w:ascii="Arial" w:eastAsia="Arial" w:hAnsi="Arial" w:cs="Arial"/>
          <w:lang w:val="en-US" w:eastAsia="en-US" w:bidi="ar-SA"/>
        </w:rPr>
        <w:t xml:space="preserve">In </w:t>
      </w:r>
      <w:r w:rsidRPr="001E3B85">
        <w:rPr>
          <w:rFonts w:ascii="Arial" w:eastAsia="Arial" w:hAnsi="Arial" w:cs="Arial"/>
          <w:lang w:val="en-US" w:eastAsia="en-US" w:bidi="ar-SA"/>
        </w:rPr>
        <w:t>accordance with the Regulations, if the local government designates an area as a Heritage Area, the local government must adopt for the area</w:t>
      </w:r>
      <w:r w:rsidR="00B1501C">
        <w:rPr>
          <w:rFonts w:ascii="Arial" w:eastAsia="Arial" w:hAnsi="Arial" w:cs="Arial"/>
          <w:lang w:val="en-US" w:eastAsia="en-US" w:bidi="ar-SA"/>
        </w:rPr>
        <w:t>,</w:t>
      </w:r>
      <w:r w:rsidRPr="001E3B85">
        <w:rPr>
          <w:rFonts w:ascii="Arial" w:eastAsia="Arial" w:hAnsi="Arial" w:cs="Arial"/>
          <w:lang w:val="en-US" w:eastAsia="en-US" w:bidi="ar-SA"/>
        </w:rPr>
        <w:t xml:space="preserve"> a local planning policy that sets out the following:</w:t>
      </w:r>
    </w:p>
    <w:p w:rsidR="001E3B85" w:rsidRPr="001E3B85" w:rsidP="003439FF" w14:paraId="24B52B01"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3439FF" w:rsidRPr="001E3B85" w:rsidP="00520EC6" w14:paraId="4DB28C0F" w14:textId="79FB1DE1">
      <w:pPr>
        <w:numPr>
          <w:ilvl w:val="0"/>
          <w:numId w:val="3"/>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jc w:val="both"/>
        <w:rPr>
          <w:rFonts w:ascii="Arial" w:eastAsia="Arial" w:hAnsi="Arial" w:cs="Arial"/>
          <w:lang w:val="en-US" w:eastAsia="en-US" w:bidi="ar-SA"/>
        </w:rPr>
      </w:pPr>
      <w:r w:rsidRPr="001E3B85">
        <w:rPr>
          <w:rFonts w:ascii="Arial" w:eastAsia="Arial" w:hAnsi="Arial" w:cs="Arial"/>
          <w:lang w:val="en-US" w:eastAsia="en-US" w:bidi="ar-SA"/>
        </w:rPr>
        <w:t xml:space="preserve">a map showing the boundaries of the heritage </w:t>
      </w:r>
      <w:r w:rsidRPr="001E3B85">
        <w:rPr>
          <w:rFonts w:ascii="Arial" w:eastAsia="Arial" w:hAnsi="Arial" w:cs="Arial"/>
          <w:lang w:val="en-US" w:eastAsia="en-US" w:bidi="ar-SA"/>
        </w:rPr>
        <w:t>area;</w:t>
      </w:r>
    </w:p>
    <w:p w:rsidR="003439FF" w:rsidRPr="001E3B85" w:rsidP="00520EC6" w14:paraId="55B40852" w14:textId="787FF125">
      <w:pPr>
        <w:numPr>
          <w:ilvl w:val="0"/>
          <w:numId w:val="3"/>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jc w:val="both"/>
        <w:rPr>
          <w:rFonts w:ascii="Arial" w:eastAsia="Arial" w:hAnsi="Arial" w:cs="Arial"/>
          <w:lang w:val="en-US" w:eastAsia="en-US" w:bidi="ar-SA"/>
        </w:rPr>
      </w:pPr>
      <w:r w:rsidRPr="001E3B85">
        <w:rPr>
          <w:rFonts w:ascii="Arial" w:eastAsia="Arial" w:hAnsi="Arial" w:cs="Arial"/>
          <w:lang w:val="en-US" w:eastAsia="en-US" w:bidi="ar-SA"/>
        </w:rPr>
        <w:t>a statement about the heritage significance of the area; and</w:t>
      </w:r>
    </w:p>
    <w:p w:rsidR="003439FF" w:rsidRPr="001E3B85" w:rsidP="00520EC6" w14:paraId="76B008B4" w14:textId="7BE70EA5">
      <w:pPr>
        <w:numPr>
          <w:ilvl w:val="0"/>
          <w:numId w:val="3"/>
        </w:numPr>
        <w:tabs>
          <w:tab w:val="left" w:pos="567"/>
          <w:tab w:val="clear" w:pos="1080"/>
          <w:tab w:val="left" w:pos="1260"/>
          <w:tab w:val="left" w:pos="1800"/>
          <w:tab w:val="clear" w:pos="2016"/>
          <w:tab w:val="left" w:pos="2340"/>
          <w:tab w:val="clear" w:pos="2592"/>
          <w:tab w:val="clear" w:pos="3168"/>
        </w:tabs>
        <w:spacing w:after="0" w:line="257" w:lineRule="auto"/>
        <w:ind w:left="567" w:hanging="567"/>
        <w:contextualSpacing/>
        <w:jc w:val="both"/>
        <w:rPr>
          <w:rFonts w:ascii="Arial" w:eastAsia="Arial" w:hAnsi="Arial" w:cs="Arial"/>
          <w:lang w:val="en-US" w:eastAsia="en-US" w:bidi="ar-SA"/>
        </w:rPr>
      </w:pPr>
      <w:r w:rsidRPr="001E3B85">
        <w:rPr>
          <w:rFonts w:ascii="Arial" w:eastAsia="Arial" w:hAnsi="Arial" w:cs="Arial"/>
          <w:lang w:val="en-US" w:eastAsia="en-US" w:bidi="ar-SA"/>
        </w:rPr>
        <w:t>a record of places of heritage significance in the heritage area.</w:t>
      </w:r>
    </w:p>
    <w:p w:rsidR="003F08E9" w:rsidRPr="001E3B85" w:rsidP="003439FF" w14:paraId="155E9789"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6958FE" w:rsidP="001E09EA" w14:paraId="3EA9A176" w14:textId="5C2BF1C0">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Pr>
          <w:rFonts w:ascii="Arial" w:eastAsia="Arial" w:hAnsi="Arial" w:cs="Arial"/>
          <w:lang w:val="en-US" w:eastAsia="en-US" w:bidi="ar-SA"/>
        </w:rPr>
        <w:t xml:space="preserve">The existing Policy does not include any reference to the </w:t>
      </w:r>
      <w:r>
        <w:rPr>
          <w:rFonts w:ascii="Arial" w:eastAsia="Arial" w:hAnsi="Arial" w:cs="Arial"/>
          <w:lang w:val="en-US" w:eastAsia="en-US" w:bidi="ar-SA"/>
        </w:rPr>
        <w:t>Earlsferry</w:t>
      </w:r>
      <w:r>
        <w:rPr>
          <w:rFonts w:ascii="Arial" w:eastAsia="Arial" w:hAnsi="Arial" w:cs="Arial"/>
          <w:lang w:val="en-US" w:eastAsia="en-US" w:bidi="ar-SA"/>
        </w:rPr>
        <w:t xml:space="preserve"> Precinct as the matter was addressed via LPP </w:t>
      </w:r>
      <w:r w:rsidR="008352C9">
        <w:rPr>
          <w:rFonts w:ascii="Arial" w:eastAsia="Arial" w:hAnsi="Arial" w:cs="Arial"/>
          <w:lang w:val="en-US" w:eastAsia="en-US" w:bidi="ar-SA"/>
        </w:rPr>
        <w:t>5</w:t>
      </w:r>
      <w:r>
        <w:rPr>
          <w:rFonts w:ascii="Arial" w:eastAsia="Arial" w:hAnsi="Arial" w:cs="Arial"/>
          <w:lang w:val="en-US" w:eastAsia="en-US" w:bidi="ar-SA"/>
        </w:rPr>
        <w:t xml:space="preserve"> (attached), however, it is considered appropriate for the provisions to be incorporated into LPP 4, allowing for the revocation of LPP </w:t>
      </w:r>
      <w:r w:rsidR="008352C9">
        <w:rPr>
          <w:rFonts w:ascii="Arial" w:eastAsia="Arial" w:hAnsi="Arial" w:cs="Arial"/>
          <w:lang w:val="en-US" w:eastAsia="en-US" w:bidi="ar-SA"/>
        </w:rPr>
        <w:t>5</w:t>
      </w:r>
      <w:r>
        <w:rPr>
          <w:rFonts w:ascii="Arial" w:eastAsia="Arial" w:hAnsi="Arial" w:cs="Arial"/>
          <w:lang w:val="en-US" w:eastAsia="en-US" w:bidi="ar-SA"/>
        </w:rPr>
        <w:t>.</w:t>
      </w:r>
      <w:r w:rsidR="001E3B85">
        <w:rPr>
          <w:rFonts w:ascii="Arial" w:eastAsia="Arial" w:hAnsi="Arial" w:cs="Arial"/>
          <w:lang w:val="en-US" w:eastAsia="en-US" w:bidi="ar-SA"/>
        </w:rPr>
        <w:t xml:space="preserve"> </w:t>
      </w:r>
      <w:r w:rsidRPr="00F60431" w:rsidR="001978F4">
        <w:rPr>
          <w:rFonts w:ascii="Arial" w:eastAsia="Arial" w:hAnsi="Arial" w:cs="Arial"/>
          <w:lang w:val="en-US" w:eastAsia="en-US" w:bidi="ar-SA"/>
        </w:rPr>
        <w:t>The proposed amendments to the Policy</w:t>
      </w:r>
      <w:r w:rsidR="001E3B85">
        <w:rPr>
          <w:rFonts w:ascii="Arial" w:eastAsia="Arial" w:hAnsi="Arial" w:cs="Arial"/>
          <w:lang w:val="en-US" w:eastAsia="en-US" w:bidi="ar-SA"/>
        </w:rPr>
        <w:t>,</w:t>
      </w:r>
      <w:r w:rsidRPr="00F60431" w:rsidR="001978F4">
        <w:rPr>
          <w:rFonts w:ascii="Arial" w:eastAsia="Arial" w:hAnsi="Arial" w:cs="Arial"/>
          <w:lang w:val="en-US" w:eastAsia="en-US" w:bidi="ar-SA"/>
        </w:rPr>
        <w:t xml:space="preserve"> </w:t>
      </w:r>
      <w:r w:rsidRPr="00F60431" w:rsidR="00F60431">
        <w:rPr>
          <w:rFonts w:ascii="Arial" w:eastAsia="Arial" w:hAnsi="Arial" w:cs="Arial"/>
          <w:lang w:val="en-US" w:eastAsia="en-US" w:bidi="ar-SA"/>
        </w:rPr>
        <w:t xml:space="preserve">whilst appearing material, are essentially a replication of the existing provisions in LPP </w:t>
      </w:r>
      <w:r w:rsidR="008352C9">
        <w:rPr>
          <w:rFonts w:ascii="Arial" w:eastAsia="Arial" w:hAnsi="Arial" w:cs="Arial"/>
          <w:lang w:val="en-US" w:eastAsia="en-US" w:bidi="ar-SA"/>
        </w:rPr>
        <w:t>5</w:t>
      </w:r>
      <w:r w:rsidR="001E09EA">
        <w:rPr>
          <w:rFonts w:ascii="Arial" w:eastAsia="Arial" w:hAnsi="Arial" w:cs="Arial"/>
          <w:lang w:val="en-US" w:eastAsia="en-US" w:bidi="ar-SA"/>
        </w:rPr>
        <w:t>.</w:t>
      </w:r>
    </w:p>
    <w:p w:rsidR="003714EB" w:rsidP="001E09EA" w14:paraId="622C9E44"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3714EB" w:rsidP="001E09EA" w14:paraId="480E9A9F" w14:textId="766691D0">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46F6F29E">
        <w:rPr>
          <w:rFonts w:ascii="Arial" w:eastAsia="Arial" w:hAnsi="Arial" w:cs="Arial"/>
          <w:lang w:val="en-US" w:eastAsia="en-US" w:bidi="ar-SA"/>
        </w:rPr>
        <w:t xml:space="preserve">During the consultation period, it was </w:t>
      </w:r>
      <w:r w:rsidRPr="46F6F29E">
        <w:rPr>
          <w:rFonts w:ascii="Arial" w:eastAsia="Arial" w:hAnsi="Arial" w:cs="Arial"/>
          <w:lang w:val="en-US" w:eastAsia="en-US" w:bidi="ar-SA"/>
        </w:rPr>
        <w:t>identified</w:t>
      </w:r>
      <w:r w:rsidRPr="46F6F29E">
        <w:rPr>
          <w:rFonts w:ascii="Arial" w:eastAsia="Arial" w:hAnsi="Arial" w:cs="Arial"/>
          <w:lang w:val="en-US" w:eastAsia="en-US" w:bidi="ar-SA"/>
        </w:rPr>
        <w:t xml:space="preserve"> that some of the draft provisions </w:t>
      </w:r>
      <w:r w:rsidRPr="46F6F29E" w:rsidR="00C83DB0">
        <w:rPr>
          <w:rFonts w:ascii="Arial" w:eastAsia="Arial" w:hAnsi="Arial" w:cs="Arial"/>
          <w:lang w:val="en-US" w:eastAsia="en-US" w:bidi="ar-SA"/>
        </w:rPr>
        <w:t xml:space="preserve">(that are effectively </w:t>
      </w:r>
      <w:r w:rsidRPr="46F6F29E">
        <w:rPr>
          <w:rFonts w:ascii="Arial" w:eastAsia="Arial" w:hAnsi="Arial" w:cs="Arial"/>
          <w:lang w:val="en-US" w:eastAsia="en-US" w:bidi="ar-SA"/>
        </w:rPr>
        <w:t xml:space="preserve">that </w:t>
      </w:r>
      <w:r w:rsidRPr="46F6F29E" w:rsidR="00C83DB0">
        <w:rPr>
          <w:rFonts w:ascii="Arial" w:eastAsia="Arial" w:hAnsi="Arial" w:cs="Arial"/>
          <w:lang w:val="en-US" w:eastAsia="en-US" w:bidi="ar-SA"/>
        </w:rPr>
        <w:t xml:space="preserve">being transferred </w:t>
      </w:r>
      <w:r w:rsidRPr="46F6F29E" w:rsidR="00C83DB0">
        <w:rPr>
          <w:rFonts w:ascii="Arial" w:eastAsia="Arial" w:hAnsi="Arial" w:cs="Arial"/>
          <w:lang w:val="en-US" w:eastAsia="en-US" w:bidi="ar-SA"/>
        </w:rPr>
        <w:t xml:space="preserve">from LPP </w:t>
      </w:r>
      <w:r w:rsidRPr="46F6F29E" w:rsidR="008352C9">
        <w:rPr>
          <w:rFonts w:ascii="Arial" w:eastAsia="Arial" w:hAnsi="Arial" w:cs="Arial"/>
          <w:lang w:val="en-US" w:eastAsia="en-US" w:bidi="ar-SA"/>
        </w:rPr>
        <w:t>5</w:t>
      </w:r>
      <w:r w:rsidRPr="46F6F29E" w:rsidR="00C83DB0">
        <w:rPr>
          <w:rFonts w:ascii="Arial" w:eastAsia="Arial" w:hAnsi="Arial" w:cs="Arial"/>
          <w:lang w:val="en-US" w:eastAsia="en-US" w:bidi="ar-SA"/>
        </w:rPr>
        <w:t xml:space="preserve"> to LPP </w:t>
      </w:r>
      <w:r w:rsidRPr="46F6F29E" w:rsidR="008352C9">
        <w:rPr>
          <w:rFonts w:ascii="Arial" w:eastAsia="Arial" w:hAnsi="Arial" w:cs="Arial"/>
          <w:lang w:val="en-US" w:eastAsia="en-US" w:bidi="ar-SA"/>
        </w:rPr>
        <w:t>4</w:t>
      </w:r>
      <w:r w:rsidRPr="46F6F29E" w:rsidR="00781DE4">
        <w:rPr>
          <w:rFonts w:ascii="Arial" w:eastAsia="Arial" w:hAnsi="Arial" w:cs="Arial"/>
          <w:lang w:val="en-US" w:eastAsia="en-US" w:bidi="ar-SA"/>
        </w:rPr>
        <w:t>)</w:t>
      </w:r>
      <w:r w:rsidRPr="46F6F29E" w:rsidR="008352C9">
        <w:rPr>
          <w:rFonts w:ascii="Arial" w:eastAsia="Arial" w:hAnsi="Arial" w:cs="Arial"/>
          <w:lang w:val="en-US" w:eastAsia="en-US" w:bidi="ar-SA"/>
        </w:rPr>
        <w:t xml:space="preserve"> erroneously referred to Nurstead Avenue, however, it is clear from the provisions that they</w:t>
      </w:r>
      <w:r w:rsidRPr="46F6F29E" w:rsidR="008352C9">
        <w:rPr>
          <w:rFonts w:ascii="Arial" w:eastAsia="Arial" w:hAnsi="Arial" w:cs="Arial"/>
          <w:lang w:val="en-US" w:eastAsia="en-US" w:bidi="ar-SA"/>
        </w:rPr>
        <w:t xml:space="preserve"> intend to refer to </w:t>
      </w:r>
      <w:r w:rsidRPr="46F6F29E" w:rsidR="008352C9">
        <w:rPr>
          <w:rFonts w:ascii="Arial" w:eastAsia="Arial" w:hAnsi="Arial" w:cs="Arial"/>
          <w:lang w:val="en-US" w:eastAsia="en-US" w:bidi="ar-SA"/>
        </w:rPr>
        <w:t>Earlsferry</w:t>
      </w:r>
      <w:r w:rsidRPr="46F6F29E" w:rsidR="008352C9">
        <w:rPr>
          <w:rFonts w:ascii="Arial" w:eastAsia="Arial" w:hAnsi="Arial" w:cs="Arial"/>
          <w:lang w:val="en-US" w:eastAsia="en-US" w:bidi="ar-SA"/>
        </w:rPr>
        <w:t xml:space="preserve"> Court. It is recommended that th</w:t>
      </w:r>
      <w:r w:rsidRPr="46F6F29E" w:rsidR="006D2248">
        <w:rPr>
          <w:rFonts w:ascii="Arial" w:eastAsia="Arial" w:hAnsi="Arial" w:cs="Arial"/>
          <w:lang w:val="en-US" w:eastAsia="en-US" w:bidi="ar-SA"/>
        </w:rPr>
        <w:t xml:space="preserve">e </w:t>
      </w:r>
      <w:r w:rsidRPr="46F6F29E" w:rsidR="008352C9">
        <w:rPr>
          <w:rFonts w:ascii="Arial" w:eastAsia="Arial" w:hAnsi="Arial" w:cs="Arial"/>
          <w:lang w:val="en-US" w:eastAsia="en-US" w:bidi="ar-SA"/>
        </w:rPr>
        <w:t>draft</w:t>
      </w:r>
      <w:r w:rsidRPr="46F6F29E" w:rsidR="006D2248">
        <w:rPr>
          <w:rFonts w:ascii="Arial" w:eastAsia="Arial" w:hAnsi="Arial" w:cs="Arial"/>
          <w:lang w:val="en-US" w:eastAsia="en-US" w:bidi="ar-SA"/>
        </w:rPr>
        <w:t xml:space="preserve"> policy be further </w:t>
      </w:r>
      <w:r w:rsidRPr="46F6F29E" w:rsidR="006D2248">
        <w:rPr>
          <w:rFonts w:ascii="Arial" w:eastAsia="Arial" w:hAnsi="Arial" w:cs="Arial"/>
          <w:lang w:val="en-US" w:eastAsia="en-US" w:bidi="ar-SA"/>
        </w:rPr>
        <w:t>modified</w:t>
      </w:r>
      <w:r w:rsidRPr="46F6F29E" w:rsidR="006D2248">
        <w:rPr>
          <w:rFonts w:ascii="Arial" w:eastAsia="Arial" w:hAnsi="Arial" w:cs="Arial"/>
          <w:lang w:val="en-US" w:eastAsia="en-US" w:bidi="ar-SA"/>
        </w:rPr>
        <w:t xml:space="preserve"> to correct those errors, as contained in Attachment </w:t>
      </w:r>
      <w:r w:rsidRPr="46F6F29E" w:rsidR="09558E64">
        <w:rPr>
          <w:rFonts w:ascii="Arial" w:eastAsia="Arial" w:hAnsi="Arial" w:cs="Arial"/>
          <w:lang w:val="en-US" w:eastAsia="en-US" w:bidi="ar-SA"/>
        </w:rPr>
        <w:t>4</w:t>
      </w:r>
      <w:r w:rsidRPr="46F6F29E" w:rsidR="006D2248">
        <w:rPr>
          <w:rFonts w:ascii="Arial" w:eastAsia="Arial" w:hAnsi="Arial" w:cs="Arial"/>
          <w:lang w:val="en-US" w:eastAsia="en-US" w:bidi="ar-SA"/>
        </w:rPr>
        <w:t>.</w:t>
      </w:r>
    </w:p>
    <w:p w:rsidR="009F0CB6" w:rsidP="006958FE" w14:paraId="5B8A7148"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u w:val="single"/>
          <w:lang w:val="en-US" w:eastAsia="en-US" w:bidi="ar-SA"/>
        </w:rPr>
      </w:pPr>
    </w:p>
    <w:p w:rsidR="006958FE" w:rsidRPr="006958FE" w:rsidP="006958FE" w14:paraId="547E7B0E" w14:textId="5FCD217C">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u w:val="single"/>
          <w:lang w:val="en-US" w:eastAsia="en-US" w:bidi="ar-SA"/>
        </w:rPr>
      </w:pPr>
      <w:r>
        <w:rPr>
          <w:rFonts w:ascii="Arial" w:eastAsia="Arial" w:hAnsi="Arial" w:cs="Arial"/>
          <w:u w:val="single"/>
          <w:lang w:val="en-US" w:eastAsia="en-US" w:bidi="ar-SA"/>
        </w:rPr>
        <w:t>Nurstead Avenue</w:t>
      </w:r>
    </w:p>
    <w:p w:rsidR="006958FE" w:rsidP="00D47C92" w14:paraId="084B6728"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1E09EA" w:rsidP="00D47C92" w14:paraId="4E0E5A84" w14:textId="6FD5E1E9">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Pr>
          <w:rFonts w:ascii="Arial" w:eastAsia="Arial" w:hAnsi="Arial" w:cs="Arial"/>
          <w:lang w:val="en-US" w:eastAsia="en-US" w:bidi="ar-SA"/>
        </w:rPr>
        <w:t xml:space="preserve">As detailed above, </w:t>
      </w:r>
      <w:r w:rsidRPr="001E09EA">
        <w:rPr>
          <w:rFonts w:ascii="Arial" w:eastAsia="Arial" w:hAnsi="Arial" w:cs="Arial"/>
          <w:lang w:val="en-US" w:eastAsia="en-US" w:bidi="ar-SA"/>
        </w:rPr>
        <w:t>the vast majority of</w:t>
      </w:r>
      <w:r w:rsidRPr="001E09EA">
        <w:rPr>
          <w:rFonts w:ascii="Arial" w:eastAsia="Arial" w:hAnsi="Arial" w:cs="Arial"/>
          <w:lang w:val="en-US" w:eastAsia="en-US" w:bidi="ar-SA"/>
        </w:rPr>
        <w:t xml:space="preserve"> submissions </w:t>
      </w:r>
      <w:r w:rsidR="00C92688">
        <w:rPr>
          <w:rFonts w:ascii="Arial" w:eastAsia="Arial" w:hAnsi="Arial" w:cs="Arial"/>
          <w:lang w:val="en-US" w:eastAsia="en-US" w:bidi="ar-SA"/>
        </w:rPr>
        <w:t xml:space="preserve">advocated for the </w:t>
      </w:r>
      <w:r w:rsidRPr="001E09EA">
        <w:rPr>
          <w:rFonts w:ascii="Arial" w:eastAsia="Arial" w:hAnsi="Arial" w:cs="Arial"/>
          <w:lang w:val="en-US" w:eastAsia="en-US" w:bidi="ar-SA"/>
        </w:rPr>
        <w:t>inclusion of the lots along Nurstead Avenue</w:t>
      </w:r>
      <w:r w:rsidR="00C92688">
        <w:rPr>
          <w:rFonts w:ascii="Arial" w:eastAsia="Arial" w:hAnsi="Arial" w:cs="Arial"/>
          <w:lang w:val="en-US" w:eastAsia="en-US" w:bidi="ar-SA"/>
        </w:rPr>
        <w:t xml:space="preserve">; either as part of the </w:t>
      </w:r>
      <w:r w:rsidRPr="00C92688" w:rsidR="00C92688">
        <w:rPr>
          <w:rFonts w:ascii="Arial" w:eastAsia="Arial" w:hAnsi="Arial" w:cs="Arial"/>
          <w:lang w:val="en-US" w:eastAsia="en-US" w:bidi="ar-SA"/>
        </w:rPr>
        <w:t>Earlsferry</w:t>
      </w:r>
      <w:r w:rsidRPr="00C92688" w:rsidR="00C92688">
        <w:rPr>
          <w:rFonts w:ascii="Arial" w:eastAsia="Arial" w:hAnsi="Arial" w:cs="Arial"/>
          <w:lang w:val="en-US" w:eastAsia="en-US" w:bidi="ar-SA"/>
        </w:rPr>
        <w:t xml:space="preserve"> Precinct</w:t>
      </w:r>
      <w:r w:rsidR="00C92688">
        <w:rPr>
          <w:rFonts w:ascii="Arial" w:eastAsia="Arial" w:hAnsi="Arial" w:cs="Arial"/>
          <w:lang w:val="en-US" w:eastAsia="en-US" w:bidi="ar-SA"/>
        </w:rPr>
        <w:t xml:space="preserve"> or as a new Nurstead </w:t>
      </w:r>
      <w:r w:rsidRPr="001E09EA">
        <w:rPr>
          <w:rFonts w:ascii="Arial" w:eastAsia="Arial" w:hAnsi="Arial" w:cs="Arial"/>
          <w:lang w:val="en-US" w:eastAsia="en-US" w:bidi="ar-SA"/>
        </w:rPr>
        <w:t xml:space="preserve">Avenue </w:t>
      </w:r>
      <w:r w:rsidR="00C92688">
        <w:rPr>
          <w:rFonts w:ascii="Arial" w:eastAsia="Arial" w:hAnsi="Arial" w:cs="Arial"/>
          <w:lang w:val="en-US" w:eastAsia="en-US" w:bidi="ar-SA"/>
        </w:rPr>
        <w:t>precinct.</w:t>
      </w:r>
    </w:p>
    <w:p w:rsidR="00C92688" w:rsidRPr="00A86422" w:rsidP="00D47C92" w14:paraId="2AB2C04E"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2B3825" w:rsidRPr="00A86422" w:rsidP="00D47C92" w14:paraId="44C998B3" w14:textId="2ED60C54">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A86422">
        <w:rPr>
          <w:rFonts w:ascii="Arial" w:eastAsia="Arial" w:hAnsi="Arial" w:cs="Arial"/>
          <w:lang w:val="en-US" w:eastAsia="en-US" w:bidi="ar-SA"/>
        </w:rPr>
        <w:t>In considering the issue, the following is relevant:</w:t>
      </w:r>
    </w:p>
    <w:p w:rsidR="002B3825" w:rsidRPr="00A86422" w:rsidP="00D47C92" w14:paraId="78B02A1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73684B" w:rsidRPr="00A86422" w:rsidP="00EF517C" w14:paraId="44A4B936" w14:textId="77777777">
      <w:pPr>
        <w:numPr>
          <w:ilvl w:val="0"/>
          <w:numId w:val="4"/>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jc w:val="both"/>
        <w:rPr>
          <w:rFonts w:ascii="Arial" w:eastAsia="Arial" w:hAnsi="Arial" w:cs="Arial"/>
          <w:lang w:val="en-US" w:eastAsia="en-US" w:bidi="ar-SA"/>
        </w:rPr>
      </w:pPr>
      <w:r>
        <w:rPr>
          <w:rFonts w:ascii="Arial" w:eastAsia="Arial" w:hAnsi="Arial" w:cs="Arial"/>
          <w:lang w:val="en-US" w:eastAsia="en-US" w:bidi="ar-SA"/>
        </w:rPr>
        <w:t>The subject area does not accommodate any properties on the Heritage List and only four properties on the Local Heritage Survey.</w:t>
      </w:r>
    </w:p>
    <w:p w:rsidR="002B3825" w:rsidRPr="00A86422" w:rsidP="00EF517C" w14:paraId="719AE9B5" w14:textId="640C3EE3">
      <w:pPr>
        <w:numPr>
          <w:ilvl w:val="0"/>
          <w:numId w:val="4"/>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jc w:val="both"/>
        <w:rPr>
          <w:rFonts w:ascii="Arial" w:eastAsia="Arial" w:hAnsi="Arial" w:cs="Arial"/>
          <w:lang w:val="en-US" w:eastAsia="en-US" w:bidi="ar-SA"/>
        </w:rPr>
      </w:pPr>
      <w:r w:rsidRPr="00A86422">
        <w:rPr>
          <w:rFonts w:ascii="Arial" w:eastAsia="Arial" w:hAnsi="Arial" w:cs="Arial"/>
          <w:lang w:val="en-US" w:eastAsia="en-US" w:bidi="ar-SA"/>
        </w:rPr>
        <w:t>Under the adopted Local Planning Strategy, the subject area is identified for medium to high residential development.</w:t>
      </w:r>
    </w:p>
    <w:p w:rsidR="006941B3" w:rsidRPr="00A86422" w:rsidP="7EDCD78A" w14:paraId="32A1F818" w14:textId="1D62F90D">
      <w:pPr>
        <w:numPr>
          <w:ilvl w:val="0"/>
          <w:numId w:val="4"/>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jc w:val="both"/>
        <w:rPr>
          <w:rFonts w:ascii="Arial" w:eastAsia="Arial" w:hAnsi="Arial" w:cs="Arial"/>
          <w:lang w:val="en-US" w:eastAsia="en-US" w:bidi="ar-SA"/>
        </w:rPr>
      </w:pPr>
      <w:r w:rsidRPr="7EDCD78A">
        <w:rPr>
          <w:rFonts w:ascii="Arial" w:eastAsia="Arial" w:hAnsi="Arial" w:cs="Arial"/>
          <w:lang w:val="en-US" w:eastAsia="en-US" w:bidi="ar-SA"/>
        </w:rPr>
        <w:t xml:space="preserve">Under the Council-adopted draft LPS 11, the subject area is proposed </w:t>
      </w:r>
      <w:r w:rsidRPr="7EDCD78A" w:rsidR="3DDBF0AF">
        <w:rPr>
          <w:rFonts w:ascii="Arial" w:eastAsia="Arial" w:hAnsi="Arial" w:cs="Arial"/>
          <w:lang w:val="en-US" w:eastAsia="en-US" w:bidi="ar-SA"/>
        </w:rPr>
        <w:t>to be</w:t>
      </w:r>
      <w:r w:rsidRPr="7EDCD78A">
        <w:rPr>
          <w:rFonts w:ascii="Arial" w:eastAsia="Arial" w:hAnsi="Arial" w:cs="Arial"/>
          <w:lang w:val="en-US" w:eastAsia="en-US" w:bidi="ar-SA"/>
        </w:rPr>
        <w:t xml:space="preserve"> recoded to R60.</w:t>
      </w:r>
    </w:p>
    <w:p w:rsidR="00A86422" w:rsidRPr="00E21570" w:rsidP="00EF517C" w14:paraId="256604C8" w14:textId="1D3D46B9">
      <w:pPr>
        <w:numPr>
          <w:ilvl w:val="0"/>
          <w:numId w:val="4"/>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jc w:val="both"/>
        <w:rPr>
          <w:rFonts w:ascii="Arial" w:eastAsia="Arial" w:hAnsi="Arial" w:cs="Arial"/>
          <w:lang w:val="en-US" w:eastAsia="en-US" w:bidi="ar-SA"/>
        </w:rPr>
      </w:pPr>
      <w:r w:rsidRPr="00A86422">
        <w:rPr>
          <w:rFonts w:ascii="Arial" w:eastAsia="Arial" w:hAnsi="Arial" w:cs="Arial"/>
          <w:lang w:val="en-US" w:eastAsia="en-US" w:bidi="ar-SA"/>
        </w:rPr>
        <w:t xml:space="preserve">Based on discussions with the Department of Planning, Lands and Heritage, it is </w:t>
      </w:r>
      <w:r w:rsidRPr="00E21570">
        <w:rPr>
          <w:rFonts w:ascii="Arial" w:eastAsia="Arial" w:hAnsi="Arial" w:cs="Arial"/>
          <w:lang w:val="en-US" w:eastAsia="en-US" w:bidi="ar-SA"/>
        </w:rPr>
        <w:t>likely that the subject area will be recoded to between R60 and R100.</w:t>
      </w:r>
    </w:p>
    <w:p w:rsidR="00E307F2" w:rsidRPr="00E21570" w:rsidP="00EF517C" w14:paraId="33393C1E" w14:textId="50E2529E">
      <w:pPr>
        <w:numPr>
          <w:ilvl w:val="0"/>
          <w:numId w:val="4"/>
        </w:numPr>
        <w:tabs>
          <w:tab w:val="left" w:pos="567"/>
          <w:tab w:val="clear" w:pos="1080"/>
          <w:tab w:val="left" w:pos="1260"/>
          <w:tab w:val="left" w:pos="1800"/>
          <w:tab w:val="clear" w:pos="2016"/>
          <w:tab w:val="left" w:pos="2340"/>
          <w:tab w:val="clear" w:pos="2592"/>
          <w:tab w:val="clear" w:pos="3168"/>
        </w:tabs>
        <w:spacing w:after="120" w:line="257" w:lineRule="auto"/>
        <w:ind w:left="567" w:hanging="567"/>
        <w:contextualSpacing w:val="0"/>
        <w:jc w:val="both"/>
        <w:rPr>
          <w:rFonts w:ascii="Arial" w:eastAsia="Arial" w:hAnsi="Arial" w:cs="Arial"/>
          <w:lang w:val="en-US" w:eastAsia="en-US" w:bidi="ar-SA"/>
        </w:rPr>
      </w:pPr>
      <w:r w:rsidRPr="00E21570">
        <w:rPr>
          <w:rFonts w:ascii="Arial" w:eastAsia="Arial" w:hAnsi="Arial" w:cs="Arial"/>
          <w:lang w:val="en-US" w:eastAsia="en-US" w:bidi="ar-SA"/>
        </w:rPr>
        <w:t xml:space="preserve">The area forms part of the district-level activity </w:t>
      </w:r>
      <w:r w:rsidRPr="00E21570" w:rsidR="00B36D07">
        <w:rPr>
          <w:rFonts w:ascii="Arial" w:eastAsia="Arial" w:hAnsi="Arial" w:cs="Arial"/>
          <w:lang w:val="en-US" w:eastAsia="en-US" w:bidi="ar-SA"/>
        </w:rPr>
        <w:t>centre</w:t>
      </w:r>
      <w:r w:rsidRPr="00E21570" w:rsidR="00B36D07">
        <w:rPr>
          <w:rFonts w:ascii="Arial" w:eastAsia="Arial" w:hAnsi="Arial" w:cs="Arial"/>
          <w:lang w:val="en-US" w:eastAsia="en-US" w:bidi="ar-SA"/>
        </w:rPr>
        <w:t xml:space="preserve">, which is required to be supported by a Precinct Structure Plan. That plan will be progressed </w:t>
      </w:r>
      <w:r w:rsidRPr="00E21570" w:rsidR="00E21570">
        <w:rPr>
          <w:rFonts w:ascii="Arial" w:eastAsia="Arial" w:hAnsi="Arial" w:cs="Arial"/>
          <w:lang w:val="en-US" w:eastAsia="en-US" w:bidi="ar-SA"/>
        </w:rPr>
        <w:t>in early 2024 and will be able to provide further guidance in the future development within the area.</w:t>
      </w:r>
    </w:p>
    <w:p w:rsidR="00F631D3" w:rsidRPr="00E21570" w:rsidP="00A86422" w14:paraId="17B184A2" w14:textId="41954DD9">
      <w:pPr>
        <w:numPr>
          <w:ilvl w:val="0"/>
          <w:numId w:val="4"/>
        </w:numPr>
        <w:tabs>
          <w:tab w:val="left" w:pos="567"/>
          <w:tab w:val="clear" w:pos="1080"/>
          <w:tab w:val="left" w:pos="1260"/>
          <w:tab w:val="left" w:pos="1800"/>
          <w:tab w:val="clear" w:pos="2016"/>
          <w:tab w:val="left" w:pos="2340"/>
          <w:tab w:val="clear" w:pos="2592"/>
          <w:tab w:val="clear" w:pos="3168"/>
        </w:tabs>
        <w:spacing w:after="0" w:line="257" w:lineRule="auto"/>
        <w:ind w:left="567" w:hanging="567"/>
        <w:contextualSpacing/>
        <w:jc w:val="both"/>
        <w:rPr>
          <w:rFonts w:ascii="Arial" w:eastAsia="Arial" w:hAnsi="Arial" w:cs="Arial"/>
          <w:lang w:val="en-US" w:eastAsia="en-US" w:bidi="ar-SA"/>
        </w:rPr>
      </w:pPr>
      <w:r w:rsidRPr="00E21570">
        <w:rPr>
          <w:rFonts w:ascii="Arial" w:eastAsia="Arial" w:hAnsi="Arial" w:cs="Arial"/>
          <w:lang w:val="en-US" w:eastAsia="en-US" w:bidi="ar-SA"/>
        </w:rPr>
        <w:t xml:space="preserve">Under </w:t>
      </w:r>
      <w:r w:rsidRPr="00E21570">
        <w:rPr>
          <w:rFonts w:ascii="Arial" w:eastAsia="Arial" w:hAnsi="Arial" w:cs="Arial"/>
          <w:i/>
          <w:iCs/>
          <w:lang w:val="en-US" w:eastAsia="en-US" w:bidi="ar-SA"/>
        </w:rPr>
        <w:t>Local Planning Policy 9 – Design Review Panel</w:t>
      </w:r>
      <w:r w:rsidRPr="00E21570" w:rsidR="00796E2B">
        <w:rPr>
          <w:rFonts w:ascii="Arial" w:eastAsia="Arial" w:hAnsi="Arial" w:cs="Arial"/>
          <w:lang w:val="en-US" w:eastAsia="en-US" w:bidi="ar-SA"/>
        </w:rPr>
        <w:t>, an</w:t>
      </w:r>
      <w:r w:rsidRPr="00E21570" w:rsidR="00380926">
        <w:rPr>
          <w:rFonts w:ascii="Arial" w:eastAsia="Arial" w:hAnsi="Arial" w:cs="Arial"/>
          <w:lang w:val="en-US" w:eastAsia="en-US" w:bidi="ar-SA"/>
        </w:rPr>
        <w:t xml:space="preserve">y </w:t>
      </w:r>
      <w:r w:rsidRPr="00E21570" w:rsidR="00F61BA9">
        <w:rPr>
          <w:rFonts w:ascii="Arial" w:eastAsia="Arial" w:hAnsi="Arial" w:cs="Arial"/>
          <w:lang w:val="en-US" w:eastAsia="en-US" w:bidi="ar-SA"/>
        </w:rPr>
        <w:t xml:space="preserve">significant development proposal </w:t>
      </w:r>
      <w:r w:rsidRPr="00E21570" w:rsidR="002D269F">
        <w:rPr>
          <w:rFonts w:ascii="Arial" w:eastAsia="Arial" w:hAnsi="Arial" w:cs="Arial"/>
          <w:lang w:val="en-US" w:eastAsia="en-US" w:bidi="ar-SA"/>
        </w:rPr>
        <w:t xml:space="preserve">within the precinct </w:t>
      </w:r>
      <w:r w:rsidRPr="00E21570" w:rsidR="00F61BA9">
        <w:rPr>
          <w:rFonts w:ascii="Arial" w:eastAsia="Arial" w:hAnsi="Arial" w:cs="Arial"/>
          <w:lang w:val="en-US" w:eastAsia="en-US" w:bidi="ar-SA"/>
        </w:rPr>
        <w:t>would be subject to formal design review.</w:t>
      </w:r>
    </w:p>
    <w:p w:rsidR="00A86422" w:rsidRPr="00A86422" w:rsidP="00D47C92" w14:paraId="480A6D32"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C92688" w:rsidP="00D47C92" w14:paraId="547E7E6F" w14:textId="6BAF2CF1">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A86422">
        <w:rPr>
          <w:rFonts w:ascii="Arial" w:eastAsia="Arial" w:hAnsi="Arial" w:cs="Arial"/>
          <w:lang w:val="en-US" w:eastAsia="en-US" w:bidi="ar-SA"/>
        </w:rPr>
        <w:t>In</w:t>
      </w:r>
      <w:r w:rsidR="00656FEC">
        <w:rPr>
          <w:rFonts w:ascii="Arial" w:eastAsia="Arial" w:hAnsi="Arial" w:cs="Arial"/>
          <w:lang w:val="en-US" w:eastAsia="en-US" w:bidi="ar-SA"/>
        </w:rPr>
        <w:t xml:space="preserve"> any event, in</w:t>
      </w:r>
      <w:r w:rsidRPr="00A86422">
        <w:rPr>
          <w:rFonts w:ascii="Arial" w:eastAsia="Arial" w:hAnsi="Arial" w:cs="Arial"/>
          <w:lang w:val="en-US" w:eastAsia="en-US" w:bidi="ar-SA"/>
        </w:rPr>
        <w:t xml:space="preserve"> determining the </w:t>
      </w:r>
      <w:r w:rsidRPr="00A86422" w:rsidR="00C71D96">
        <w:rPr>
          <w:rFonts w:ascii="Arial" w:eastAsia="Arial" w:hAnsi="Arial" w:cs="Arial"/>
          <w:lang w:val="en-US" w:eastAsia="en-US" w:bidi="ar-SA"/>
        </w:rPr>
        <w:t>matter</w:t>
      </w:r>
      <w:r w:rsidRPr="00A86422">
        <w:rPr>
          <w:rFonts w:ascii="Arial" w:eastAsia="Arial" w:hAnsi="Arial" w:cs="Arial"/>
          <w:lang w:val="en-US" w:eastAsia="en-US" w:bidi="ar-SA"/>
        </w:rPr>
        <w:t xml:space="preserve"> </w:t>
      </w:r>
      <w:r w:rsidRPr="00A86422">
        <w:rPr>
          <w:rFonts w:ascii="Arial" w:eastAsia="Arial" w:hAnsi="Arial" w:cs="Arial"/>
          <w:lang w:val="en-US" w:eastAsia="en-US" w:bidi="ar-SA"/>
        </w:rPr>
        <w:t>at this time</w:t>
      </w:r>
      <w:r w:rsidRPr="00A86422">
        <w:rPr>
          <w:rFonts w:ascii="Arial" w:eastAsia="Arial" w:hAnsi="Arial" w:cs="Arial"/>
          <w:lang w:val="en-US" w:eastAsia="en-US" w:bidi="ar-SA"/>
        </w:rPr>
        <w:t xml:space="preserve">, </w:t>
      </w:r>
      <w:r w:rsidR="0020118D">
        <w:rPr>
          <w:rFonts w:ascii="Arial" w:eastAsia="Arial" w:hAnsi="Arial" w:cs="Arial"/>
          <w:lang w:val="en-US" w:eastAsia="en-US" w:bidi="ar-SA"/>
        </w:rPr>
        <w:t xml:space="preserve">Council is unable </w:t>
      </w:r>
      <w:r w:rsidRPr="00A86422">
        <w:rPr>
          <w:rFonts w:ascii="Arial" w:eastAsia="Arial" w:hAnsi="Arial" w:cs="Arial"/>
          <w:lang w:val="en-US" w:eastAsia="en-US" w:bidi="ar-SA"/>
        </w:rPr>
        <w:t xml:space="preserve">to </w:t>
      </w:r>
      <w:r w:rsidRPr="00A86422" w:rsidR="00C71D96">
        <w:rPr>
          <w:rFonts w:ascii="Arial" w:eastAsia="Arial" w:hAnsi="Arial" w:cs="Arial"/>
          <w:lang w:val="en-US" w:eastAsia="en-US" w:bidi="ar-SA"/>
        </w:rPr>
        <w:t>simply adopt the draft am</w:t>
      </w:r>
      <w:r w:rsidR="00C71D96">
        <w:rPr>
          <w:rFonts w:ascii="Arial" w:eastAsia="Arial" w:hAnsi="Arial" w:cs="Arial"/>
          <w:lang w:val="en-US" w:eastAsia="en-US" w:bidi="ar-SA"/>
        </w:rPr>
        <w:t>ended Policy, subject to modifications to include the Nurstead Avenue properties.</w:t>
      </w:r>
      <w:r w:rsidR="0070216E">
        <w:rPr>
          <w:rFonts w:ascii="Arial" w:eastAsia="Arial" w:hAnsi="Arial" w:cs="Arial"/>
          <w:lang w:val="en-US" w:eastAsia="en-US" w:bidi="ar-SA"/>
        </w:rPr>
        <w:t xml:space="preserve"> This is </w:t>
      </w:r>
      <w:r w:rsidR="0070216E">
        <w:rPr>
          <w:rFonts w:ascii="Arial" w:eastAsia="Arial" w:hAnsi="Arial" w:cs="Arial"/>
          <w:lang w:val="en-US" w:eastAsia="en-US" w:bidi="ar-SA"/>
        </w:rPr>
        <w:t>due to the fact that</w:t>
      </w:r>
      <w:r w:rsidR="0070216E">
        <w:rPr>
          <w:rFonts w:ascii="Arial" w:eastAsia="Arial" w:hAnsi="Arial" w:cs="Arial"/>
          <w:lang w:val="en-US" w:eastAsia="en-US" w:bidi="ar-SA"/>
        </w:rPr>
        <w:t xml:space="preserve"> </w:t>
      </w:r>
      <w:r w:rsidR="003C71CF">
        <w:rPr>
          <w:rFonts w:ascii="Arial" w:eastAsia="Arial" w:hAnsi="Arial" w:cs="Arial"/>
          <w:lang w:val="en-US" w:eastAsia="en-US" w:bidi="ar-SA"/>
        </w:rPr>
        <w:t>the requisite policy provisions have not been prepared, nor have they been subject to community consultation.</w:t>
      </w:r>
    </w:p>
    <w:p w:rsidR="003C71CF" w:rsidP="00D47C92" w14:paraId="04CF2880"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1E09EA" w:rsidP="00D47C92" w14:paraId="399469AA" w14:textId="3840F3E5">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Pr>
          <w:rFonts w:ascii="Arial" w:eastAsia="Arial" w:hAnsi="Arial" w:cs="Arial"/>
          <w:lang w:val="en-US" w:eastAsia="en-US" w:bidi="ar-SA"/>
        </w:rPr>
        <w:t>Based on the above, the following options are available to Council.</w:t>
      </w:r>
    </w:p>
    <w:p w:rsidR="001E09EA" w:rsidP="00D47C92" w14:paraId="3CA6FD3C"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2409F4" w:rsidP="0093430C" w14:paraId="02EEED71" w14:textId="15C69909">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r>
        <w:rPr>
          <w:rFonts w:ascii="Arial" w:eastAsia="Arial" w:hAnsi="Arial" w:cs="Arial"/>
          <w:lang w:val="en-US" w:eastAsia="en-US" w:bidi="ar-SA"/>
        </w:rPr>
        <w:t>1.</w:t>
      </w:r>
      <w:r>
        <w:rPr>
          <w:rFonts w:ascii="Arial" w:eastAsia="Arial" w:hAnsi="Arial" w:cs="Arial"/>
          <w:lang w:val="en-US" w:eastAsia="en-US" w:bidi="ar-SA"/>
        </w:rPr>
        <w:tab/>
      </w:r>
      <w:r w:rsidRPr="002409F4">
        <w:rPr>
          <w:rFonts w:ascii="Arial" w:eastAsia="Arial" w:hAnsi="Arial" w:cs="Arial"/>
          <w:lang w:val="en-US" w:eastAsia="en-US" w:bidi="ar-SA"/>
        </w:rPr>
        <w:t xml:space="preserve">proceed with the </w:t>
      </w:r>
      <w:r w:rsidR="0093430C">
        <w:rPr>
          <w:rFonts w:ascii="Arial" w:eastAsia="Arial" w:hAnsi="Arial" w:cs="Arial"/>
          <w:lang w:val="en-US" w:eastAsia="en-US" w:bidi="ar-SA"/>
        </w:rPr>
        <w:t>P</w:t>
      </w:r>
      <w:r w:rsidRPr="002409F4">
        <w:rPr>
          <w:rFonts w:ascii="Arial" w:eastAsia="Arial" w:hAnsi="Arial" w:cs="Arial"/>
          <w:lang w:val="en-US" w:eastAsia="en-US" w:bidi="ar-SA"/>
        </w:rPr>
        <w:t xml:space="preserve">olicy without </w:t>
      </w:r>
      <w:r>
        <w:rPr>
          <w:rFonts w:ascii="Arial" w:eastAsia="Arial" w:hAnsi="Arial" w:cs="Arial"/>
          <w:lang w:val="en-US" w:eastAsia="en-US" w:bidi="ar-SA"/>
        </w:rPr>
        <w:t xml:space="preserve">further </w:t>
      </w:r>
      <w:r w:rsidRPr="002409F4">
        <w:rPr>
          <w:rFonts w:ascii="Arial" w:eastAsia="Arial" w:hAnsi="Arial" w:cs="Arial"/>
          <w:lang w:val="en-US" w:eastAsia="en-US" w:bidi="ar-SA"/>
        </w:rPr>
        <w:t>modification</w:t>
      </w:r>
      <w:r>
        <w:rPr>
          <w:rFonts w:ascii="Arial" w:eastAsia="Arial" w:hAnsi="Arial" w:cs="Arial"/>
          <w:lang w:val="en-US" w:eastAsia="en-US" w:bidi="ar-SA"/>
        </w:rPr>
        <w:t xml:space="preserve"> and do not</w:t>
      </w:r>
      <w:r w:rsidR="0093430C">
        <w:rPr>
          <w:rFonts w:ascii="Arial" w:eastAsia="Arial" w:hAnsi="Arial" w:cs="Arial"/>
          <w:lang w:val="en-US" w:eastAsia="en-US" w:bidi="ar-SA"/>
        </w:rPr>
        <w:t xml:space="preserve"> separately</w:t>
      </w:r>
      <w:r>
        <w:rPr>
          <w:rFonts w:ascii="Arial" w:eastAsia="Arial" w:hAnsi="Arial" w:cs="Arial"/>
          <w:lang w:val="en-US" w:eastAsia="en-US" w:bidi="ar-SA"/>
        </w:rPr>
        <w:t xml:space="preserve"> entertain </w:t>
      </w:r>
      <w:r w:rsidR="005D4B46">
        <w:rPr>
          <w:rFonts w:ascii="Arial" w:eastAsia="Arial" w:hAnsi="Arial" w:cs="Arial"/>
          <w:lang w:val="en-US" w:eastAsia="en-US" w:bidi="ar-SA"/>
        </w:rPr>
        <w:t>the identification of the Nurstead Avenue precinct as a Heritage Area.</w:t>
      </w:r>
    </w:p>
    <w:p w:rsidR="005D4B46" w:rsidP="0093430C" w14:paraId="046E94B3" w14:textId="77777777">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p>
    <w:p w:rsidR="005D4B46" w:rsidP="0093430C" w14:paraId="61369FDE" w14:textId="4AA192C9">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r>
        <w:rPr>
          <w:rFonts w:ascii="Arial" w:eastAsia="Arial" w:hAnsi="Arial" w:cs="Arial"/>
          <w:lang w:val="en-US" w:eastAsia="en-US" w:bidi="ar-SA"/>
        </w:rPr>
        <w:t>2.</w:t>
      </w:r>
      <w:r>
        <w:rPr>
          <w:rFonts w:ascii="Arial" w:eastAsia="Arial" w:hAnsi="Arial" w:cs="Arial"/>
          <w:lang w:val="en-US" w:eastAsia="en-US" w:bidi="ar-SA"/>
        </w:rPr>
        <w:tab/>
      </w:r>
      <w:r w:rsidRPr="002409F4">
        <w:rPr>
          <w:rFonts w:ascii="Arial" w:eastAsia="Arial" w:hAnsi="Arial" w:cs="Arial"/>
          <w:lang w:val="en-US" w:eastAsia="en-US" w:bidi="ar-SA"/>
        </w:rPr>
        <w:t xml:space="preserve">proceed with the </w:t>
      </w:r>
      <w:r w:rsidR="0093430C">
        <w:rPr>
          <w:rFonts w:ascii="Arial" w:eastAsia="Arial" w:hAnsi="Arial" w:cs="Arial"/>
          <w:lang w:val="en-US" w:eastAsia="en-US" w:bidi="ar-SA"/>
        </w:rPr>
        <w:t>P</w:t>
      </w:r>
      <w:r w:rsidRPr="002409F4">
        <w:rPr>
          <w:rFonts w:ascii="Arial" w:eastAsia="Arial" w:hAnsi="Arial" w:cs="Arial"/>
          <w:lang w:val="en-US" w:eastAsia="en-US" w:bidi="ar-SA"/>
        </w:rPr>
        <w:t xml:space="preserve">olicy without </w:t>
      </w:r>
      <w:r>
        <w:rPr>
          <w:rFonts w:ascii="Arial" w:eastAsia="Arial" w:hAnsi="Arial" w:cs="Arial"/>
          <w:lang w:val="en-US" w:eastAsia="en-US" w:bidi="ar-SA"/>
        </w:rPr>
        <w:t xml:space="preserve">further </w:t>
      </w:r>
      <w:r w:rsidRPr="002409F4">
        <w:rPr>
          <w:rFonts w:ascii="Arial" w:eastAsia="Arial" w:hAnsi="Arial" w:cs="Arial"/>
          <w:lang w:val="en-US" w:eastAsia="en-US" w:bidi="ar-SA"/>
        </w:rPr>
        <w:t>modification</w:t>
      </w:r>
      <w:r>
        <w:rPr>
          <w:rFonts w:ascii="Arial" w:eastAsia="Arial" w:hAnsi="Arial" w:cs="Arial"/>
          <w:lang w:val="en-US" w:eastAsia="en-US" w:bidi="ar-SA"/>
        </w:rPr>
        <w:t xml:space="preserve"> and </w:t>
      </w:r>
      <w:r w:rsidR="0093430C">
        <w:rPr>
          <w:rFonts w:ascii="Arial" w:eastAsia="Arial" w:hAnsi="Arial" w:cs="Arial"/>
          <w:lang w:val="en-US" w:eastAsia="en-US" w:bidi="ar-SA"/>
        </w:rPr>
        <w:t xml:space="preserve">separately </w:t>
      </w:r>
      <w:r>
        <w:rPr>
          <w:rFonts w:ascii="Arial" w:eastAsia="Arial" w:hAnsi="Arial" w:cs="Arial"/>
          <w:lang w:val="en-US" w:eastAsia="en-US" w:bidi="ar-SA"/>
        </w:rPr>
        <w:t>entertain the identification of the Nurstead Avenue precinct as a Heritage Area.</w:t>
      </w:r>
    </w:p>
    <w:p w:rsidR="005D4B46" w:rsidP="0093430C" w14:paraId="38E66F87" w14:textId="77777777">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p>
    <w:p w:rsidR="005D4B46" w:rsidP="0093430C" w14:paraId="7CC8FDBF" w14:textId="0A1F5FC5">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r>
        <w:rPr>
          <w:rFonts w:ascii="Arial" w:eastAsia="Arial" w:hAnsi="Arial" w:cs="Arial"/>
          <w:lang w:val="en-US" w:eastAsia="en-US" w:bidi="ar-SA"/>
        </w:rPr>
        <w:t>3.</w:t>
      </w:r>
      <w:r>
        <w:rPr>
          <w:rFonts w:ascii="Arial" w:eastAsia="Arial" w:hAnsi="Arial" w:cs="Arial"/>
          <w:lang w:val="en-US" w:eastAsia="en-US" w:bidi="ar-SA"/>
        </w:rPr>
        <w:tab/>
      </w:r>
      <w:r w:rsidR="0093430C">
        <w:rPr>
          <w:rFonts w:ascii="Arial" w:eastAsia="Arial" w:hAnsi="Arial" w:cs="Arial"/>
          <w:lang w:val="en-US" w:eastAsia="en-US" w:bidi="ar-SA"/>
        </w:rPr>
        <w:t xml:space="preserve">not proceed with the </w:t>
      </w:r>
      <w:r w:rsidR="00BA47F0">
        <w:rPr>
          <w:rFonts w:ascii="Arial" w:eastAsia="Arial" w:hAnsi="Arial" w:cs="Arial"/>
          <w:lang w:val="en-US" w:eastAsia="en-US" w:bidi="ar-SA"/>
        </w:rPr>
        <w:t xml:space="preserve">draft amended </w:t>
      </w:r>
      <w:r w:rsidR="0093430C">
        <w:rPr>
          <w:rFonts w:ascii="Arial" w:eastAsia="Arial" w:hAnsi="Arial" w:cs="Arial"/>
          <w:lang w:val="en-US" w:eastAsia="en-US" w:bidi="ar-SA"/>
        </w:rPr>
        <w:t>Policy</w:t>
      </w:r>
      <w:r w:rsidR="00BA47F0">
        <w:rPr>
          <w:rFonts w:ascii="Arial" w:eastAsia="Arial" w:hAnsi="Arial" w:cs="Arial"/>
          <w:lang w:val="en-US" w:eastAsia="en-US" w:bidi="ar-SA"/>
        </w:rPr>
        <w:t xml:space="preserve">; thereby maintaining the status quo (including the retention of LPP </w:t>
      </w:r>
      <w:r w:rsidR="008352C9">
        <w:rPr>
          <w:rFonts w:ascii="Arial" w:eastAsia="Arial" w:hAnsi="Arial" w:cs="Arial"/>
          <w:lang w:val="en-US" w:eastAsia="en-US" w:bidi="ar-SA"/>
        </w:rPr>
        <w:t>5</w:t>
      </w:r>
      <w:r w:rsidR="00BA47F0">
        <w:rPr>
          <w:rFonts w:ascii="Arial" w:eastAsia="Arial" w:hAnsi="Arial" w:cs="Arial"/>
          <w:lang w:val="en-US" w:eastAsia="en-US" w:bidi="ar-SA"/>
        </w:rPr>
        <w:t>).</w:t>
      </w:r>
    </w:p>
    <w:p w:rsidR="006958FE" w:rsidP="00D47C92" w14:paraId="415CC68D"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FE1C5C" w:rsidP="00D47C92" w14:paraId="78242C2C" w14:textId="7A545CB3">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Pr>
          <w:rFonts w:ascii="Arial" w:eastAsia="Arial" w:hAnsi="Arial" w:cs="Arial"/>
          <w:lang w:val="en-US" w:eastAsia="en-US" w:bidi="ar-SA"/>
        </w:rPr>
        <w:t xml:space="preserve">It is recommended that </w:t>
      </w:r>
      <w:r w:rsidR="0016053F">
        <w:rPr>
          <w:rFonts w:ascii="Arial" w:eastAsia="Arial" w:hAnsi="Arial" w:cs="Arial"/>
          <w:lang w:val="en-US" w:eastAsia="en-US" w:bidi="ar-SA"/>
        </w:rPr>
        <w:t xml:space="preserve">Council pursue option 2 with the </w:t>
      </w:r>
      <w:r w:rsidR="00E307F2">
        <w:rPr>
          <w:rFonts w:ascii="Arial" w:eastAsia="Arial" w:hAnsi="Arial" w:cs="Arial"/>
          <w:lang w:val="en-US" w:eastAsia="en-US" w:bidi="ar-SA"/>
        </w:rPr>
        <w:t xml:space="preserve">potential </w:t>
      </w:r>
      <w:r w:rsidR="00547D42">
        <w:rPr>
          <w:rFonts w:ascii="Arial" w:eastAsia="Arial" w:hAnsi="Arial" w:cs="Arial"/>
          <w:lang w:val="en-US" w:eastAsia="en-US" w:bidi="ar-SA"/>
        </w:rPr>
        <w:t xml:space="preserve">designation </w:t>
      </w:r>
      <w:r w:rsidR="00E307F2">
        <w:rPr>
          <w:rFonts w:ascii="Arial" w:eastAsia="Arial" w:hAnsi="Arial" w:cs="Arial"/>
          <w:lang w:val="en-US" w:eastAsia="en-US" w:bidi="ar-SA"/>
        </w:rPr>
        <w:t>of the Nurstead Avenue precinct as a Heritage Area to be considered as part of the future Precinct Structure Plan for the Bassendean Town Centre.</w:t>
      </w:r>
    </w:p>
    <w:p w:rsidR="00FE1C5C" w:rsidRPr="002409F4" w:rsidP="00D47C92" w14:paraId="741FAAD5"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35EF7399" w:rsidP="00EF5132" w14:paraId="19AD60B2" w14:textId="0A782BAC">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Statutory Requirements</w:t>
      </w:r>
    </w:p>
    <w:p w:rsidR="00547D42" w:rsidP="00EF5132" w14:paraId="5938957E"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lang w:val="en-US" w:eastAsia="en-US" w:bidi="ar-SA"/>
        </w:rPr>
      </w:pPr>
    </w:p>
    <w:p w:rsidR="00990028" w:rsidP="00990028" w14:paraId="5CD5FDC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990028">
        <w:rPr>
          <w:rFonts w:ascii="Arial" w:eastAsia="Arial" w:hAnsi="Arial" w:cs="Arial"/>
          <w:lang w:val="en-US" w:eastAsia="en-US" w:bidi="ar-SA"/>
        </w:rPr>
        <w:t xml:space="preserve">The </w:t>
      </w:r>
      <w:r w:rsidRPr="00990028">
        <w:rPr>
          <w:rFonts w:ascii="Arial" w:eastAsia="Arial" w:hAnsi="Arial" w:cs="Arial"/>
          <w:i/>
          <w:iCs/>
          <w:lang w:val="en-US" w:eastAsia="en-US" w:bidi="ar-SA"/>
        </w:rPr>
        <w:t>Planning and Development (Local Planning Schemes) Regulations 2015</w:t>
      </w:r>
      <w:r w:rsidRPr="00990028">
        <w:rPr>
          <w:rFonts w:ascii="Arial" w:eastAsia="Arial" w:hAnsi="Arial" w:cs="Arial"/>
          <w:lang w:val="en-US" w:eastAsia="en-US" w:bidi="ar-SA"/>
        </w:rPr>
        <w:t xml:space="preserve"> state that after advertising the draft Policy, Council must review the policy </w:t>
      </w:r>
      <w:r w:rsidRPr="00990028">
        <w:rPr>
          <w:rFonts w:ascii="Arial" w:eastAsia="Arial" w:hAnsi="Arial" w:cs="Arial"/>
          <w:lang w:val="en-US" w:eastAsia="en-US" w:bidi="ar-SA"/>
        </w:rPr>
        <w:t>in light of</w:t>
      </w:r>
      <w:r w:rsidRPr="00990028">
        <w:rPr>
          <w:rFonts w:ascii="Arial" w:eastAsia="Arial" w:hAnsi="Arial" w:cs="Arial"/>
          <w:lang w:val="en-US" w:eastAsia="en-US" w:bidi="ar-SA"/>
        </w:rPr>
        <w:t xml:space="preserve"> any submissions and resolve to:</w:t>
      </w:r>
    </w:p>
    <w:p w:rsidR="00990028" w:rsidRPr="00990028" w:rsidP="00990028" w14:paraId="7975233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990028" w:rsidRPr="00990028" w:rsidP="00990028" w14:paraId="18761077" w14:textId="7F2EFCFB">
      <w:pPr>
        <w:tabs>
          <w:tab w:val="left" w:pos="567"/>
          <w:tab w:val="clear" w:pos="1080"/>
          <w:tab w:val="left" w:pos="1260"/>
          <w:tab w:val="left" w:pos="1800"/>
          <w:tab w:val="clear" w:pos="2016"/>
          <w:tab w:val="left" w:pos="2340"/>
          <w:tab w:val="clear" w:pos="2592"/>
          <w:tab w:val="clear" w:pos="3168"/>
        </w:tabs>
        <w:spacing w:after="120" w:line="257" w:lineRule="auto"/>
        <w:ind w:left="567" w:hanging="567"/>
        <w:rPr>
          <w:rFonts w:ascii="Arial" w:eastAsia="Arial" w:hAnsi="Arial" w:cs="Arial"/>
          <w:i/>
          <w:iCs/>
          <w:lang w:val="en-US" w:eastAsia="en-US" w:bidi="ar-SA"/>
        </w:rPr>
      </w:pPr>
      <w:r w:rsidRPr="00990028">
        <w:rPr>
          <w:rFonts w:ascii="Arial" w:eastAsia="Arial" w:hAnsi="Arial" w:cs="Arial"/>
          <w:i/>
          <w:iCs/>
          <w:lang w:val="en-US" w:eastAsia="en-US" w:bidi="ar-SA"/>
        </w:rPr>
        <w:t>“(</w:t>
      </w:r>
      <w:r w:rsidRPr="00990028">
        <w:rPr>
          <w:rFonts w:ascii="Arial" w:eastAsia="Arial" w:hAnsi="Arial" w:cs="Arial"/>
          <w:i/>
          <w:iCs/>
          <w:lang w:val="en-US" w:eastAsia="en-US" w:bidi="ar-SA"/>
        </w:rPr>
        <w:t>i</w:t>
      </w:r>
      <w:r w:rsidRPr="00990028">
        <w:rPr>
          <w:rFonts w:ascii="Arial" w:eastAsia="Arial" w:hAnsi="Arial" w:cs="Arial"/>
          <w:i/>
          <w:iCs/>
          <w:lang w:val="en-US" w:eastAsia="en-US" w:bidi="ar-SA"/>
        </w:rPr>
        <w:t xml:space="preserve">) </w:t>
      </w:r>
      <w:r w:rsidRPr="00990028">
        <w:rPr>
          <w:rFonts w:ascii="Arial" w:eastAsia="Arial" w:hAnsi="Arial" w:cs="Arial"/>
          <w:i/>
          <w:iCs/>
          <w:lang w:val="en-US" w:eastAsia="en-US" w:bidi="ar-SA"/>
        </w:rPr>
        <w:tab/>
      </w:r>
      <w:r w:rsidRPr="00990028">
        <w:rPr>
          <w:rFonts w:ascii="Arial" w:eastAsia="Arial" w:hAnsi="Arial" w:cs="Arial"/>
          <w:i/>
          <w:iCs/>
          <w:lang w:val="en-US" w:eastAsia="en-US" w:bidi="ar-SA"/>
        </w:rPr>
        <w:t>proceed with the policy without modification; or</w:t>
      </w:r>
    </w:p>
    <w:p w:rsidR="00990028" w:rsidRPr="00990028" w:rsidP="00990028" w14:paraId="04627628" w14:textId="48AC153B">
      <w:pPr>
        <w:tabs>
          <w:tab w:val="left" w:pos="567"/>
          <w:tab w:val="clear" w:pos="1080"/>
          <w:tab w:val="left" w:pos="1260"/>
          <w:tab w:val="left" w:pos="1800"/>
          <w:tab w:val="clear" w:pos="2016"/>
          <w:tab w:val="left" w:pos="2340"/>
          <w:tab w:val="clear" w:pos="2592"/>
          <w:tab w:val="clear" w:pos="3168"/>
        </w:tabs>
        <w:spacing w:after="120" w:line="257" w:lineRule="auto"/>
        <w:ind w:left="567" w:hanging="567"/>
        <w:rPr>
          <w:rFonts w:ascii="Arial" w:eastAsia="Arial" w:hAnsi="Arial" w:cs="Arial"/>
          <w:i/>
          <w:iCs/>
          <w:lang w:val="en-US" w:eastAsia="en-US" w:bidi="ar-SA"/>
        </w:rPr>
      </w:pPr>
      <w:r w:rsidRPr="00990028">
        <w:rPr>
          <w:rFonts w:ascii="Arial" w:eastAsia="Arial" w:hAnsi="Arial" w:cs="Arial"/>
          <w:i/>
          <w:iCs/>
          <w:lang w:val="en-US" w:eastAsia="en-US" w:bidi="ar-SA"/>
        </w:rPr>
        <w:t xml:space="preserve">(ii) </w:t>
      </w:r>
      <w:r w:rsidRPr="00990028">
        <w:rPr>
          <w:rFonts w:ascii="Arial" w:eastAsia="Arial" w:hAnsi="Arial" w:cs="Arial"/>
          <w:i/>
          <w:iCs/>
          <w:lang w:val="en-US" w:eastAsia="en-US" w:bidi="ar-SA"/>
        </w:rPr>
        <w:tab/>
      </w:r>
      <w:r w:rsidRPr="00990028">
        <w:rPr>
          <w:rFonts w:ascii="Arial" w:eastAsia="Arial" w:hAnsi="Arial" w:cs="Arial"/>
          <w:i/>
          <w:iCs/>
          <w:lang w:val="en-US" w:eastAsia="en-US" w:bidi="ar-SA"/>
        </w:rPr>
        <w:t>proceed with the policy with modification; or</w:t>
      </w:r>
    </w:p>
    <w:p w:rsidR="00990028" w:rsidRPr="00990028" w:rsidP="00990028" w14:paraId="0FA27D27" w14:textId="0CB74F94">
      <w:pPr>
        <w:tabs>
          <w:tab w:val="left" w:pos="567"/>
          <w:tab w:val="clear" w:pos="1080"/>
          <w:tab w:val="left" w:pos="1260"/>
          <w:tab w:val="left" w:pos="1800"/>
          <w:tab w:val="clear" w:pos="2016"/>
          <w:tab w:val="left" w:pos="2340"/>
          <w:tab w:val="clear" w:pos="2592"/>
          <w:tab w:val="clear" w:pos="3168"/>
        </w:tabs>
        <w:spacing w:after="0" w:line="257" w:lineRule="auto"/>
        <w:ind w:left="567" w:hanging="567"/>
        <w:rPr>
          <w:rFonts w:ascii="Arial" w:eastAsia="Arial" w:hAnsi="Arial" w:cs="Arial"/>
          <w:i/>
          <w:iCs/>
          <w:highlight w:val="yellow"/>
          <w:lang w:val="en-US" w:eastAsia="en-US" w:bidi="ar-SA"/>
        </w:rPr>
      </w:pPr>
      <w:r w:rsidRPr="00990028">
        <w:rPr>
          <w:rFonts w:ascii="Arial" w:eastAsia="Arial" w:hAnsi="Arial" w:cs="Arial"/>
          <w:i/>
          <w:iCs/>
          <w:lang w:val="en-US" w:eastAsia="en-US" w:bidi="ar-SA"/>
        </w:rPr>
        <w:t xml:space="preserve">(iii) </w:t>
      </w:r>
      <w:r w:rsidRPr="00990028">
        <w:rPr>
          <w:rFonts w:ascii="Arial" w:eastAsia="Arial" w:hAnsi="Arial" w:cs="Arial"/>
          <w:i/>
          <w:iCs/>
          <w:lang w:val="en-US" w:eastAsia="en-US" w:bidi="ar-SA"/>
        </w:rPr>
        <w:tab/>
      </w:r>
      <w:r w:rsidRPr="00990028">
        <w:rPr>
          <w:rFonts w:ascii="Arial" w:eastAsia="Arial" w:hAnsi="Arial" w:cs="Arial"/>
          <w:i/>
          <w:iCs/>
          <w:lang w:val="en-US" w:eastAsia="en-US" w:bidi="ar-SA"/>
        </w:rPr>
        <w:t>not proceed with the policy.”</w:t>
      </w:r>
    </w:p>
    <w:p w:rsidR="00B1501C" w:rsidP="00EF5132" w14:paraId="5CC64994"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p>
    <w:p w:rsidR="35EF7399" w:rsidRPr="00BC15B8" w:rsidP="00EF5132" w14:paraId="19AD60B5" w14:textId="1240D8B5">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Financial Considerations</w:t>
      </w:r>
    </w:p>
    <w:p w:rsidR="35EF7399" w:rsidRPr="00BC15B8" w:rsidP="00EF5132" w14:paraId="19AD60B6"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 xml:space="preserve"> </w:t>
      </w:r>
    </w:p>
    <w:p w:rsidR="00CB27E9" w:rsidP="00984BF9" w14:paraId="16769FFA" w14:textId="5DEAC394">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Pr>
          <w:rFonts w:ascii="Arial" w:eastAsia="Arial" w:hAnsi="Arial" w:cs="Arial"/>
          <w:lang w:val="en-US" w:eastAsia="en-US" w:bidi="ar-SA"/>
        </w:rPr>
        <w:t>Nil.</w:t>
      </w:r>
    </w:p>
    <w:p w:rsidR="00A96E01" w:rsidRPr="00BC15B8" w:rsidP="00984BF9" w14:paraId="19AD60B8" w14:textId="56B26FC4">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lang w:val="en-US" w:eastAsia="en-US" w:bidi="ar-SA"/>
        </w:rPr>
        <w:t xml:space="preserve"> </w:t>
      </w:r>
    </w:p>
    <w:p w:rsidR="35EF7399" w:rsidRPr="00BC15B8" w:rsidP="00EF5132" w14:paraId="19AD60B9"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Risk Management Implications</w:t>
      </w:r>
    </w:p>
    <w:p w:rsidR="35EF7399" w:rsidRPr="00BC15B8" w:rsidP="00EF5132" w14:paraId="19AD60B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 xml:space="preserve"> </w:t>
      </w:r>
    </w:p>
    <w:p w:rsidR="00734708" w:rsidRPr="00BC15B8" w:rsidP="00EF5132" w14:paraId="19AD60B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No Risks Identified</w:t>
      </w:r>
    </w:p>
    <w:p w:rsidR="00200A02" w:rsidRPr="00BC15B8" w:rsidP="00EF5132" w14:paraId="19AD60BC"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200A02" w:rsidRPr="00BC15B8" w:rsidP="00EF5132" w14:paraId="19AD60BD"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Declaration of Conflicts of Interest</w:t>
      </w:r>
    </w:p>
    <w:p w:rsidR="00200A02" w:rsidRPr="00BC15B8" w:rsidP="00EF5132" w14:paraId="19AD60BE"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BC15B8">
        <w:rPr>
          <w:rFonts w:ascii="Arial" w:eastAsia="Arial" w:hAnsi="Arial" w:cs="Arial"/>
          <w:b/>
          <w:bCs/>
          <w:lang w:val="en-US" w:eastAsia="en-US" w:bidi="ar-SA"/>
        </w:rPr>
        <w:t xml:space="preserve"> </w:t>
      </w:r>
    </w:p>
    <w:p w:rsidR="00D315B1" w:rsidP="00CB27E9" w14:paraId="19AD60C1" w14:textId="18764E68">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All officers involved in the preparation of this report have considered and determined that they do not have a conflict of interest in the matter.</w:t>
      </w:r>
    </w:p>
    <w:p w:rsidR="35EF7399" w:rsidRPr="00BC15B8" w:rsidP="00EF5132" w14:paraId="19AD60C2"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u w:val="single"/>
          <w:lang w:val="en-US" w:eastAsia="en-US" w:bidi="ar-SA"/>
        </w:rPr>
      </w:pPr>
      <w:r w:rsidRPr="00BC15B8">
        <w:rPr>
          <w:rFonts w:ascii="Arial" w:eastAsia="Arial" w:hAnsi="Arial" w:cs="Arial"/>
          <w:b/>
          <w:bCs/>
          <w:u w:val="single"/>
          <w:lang w:val="en-US" w:eastAsia="en-US" w:bidi="ar-SA"/>
        </w:rPr>
        <w:t xml:space="preserve">Officer Recommendation – Item </w:t>
      </w:r>
      <w:r w:rsidRPr="00BC15B8">
        <w:rPr>
          <w:rFonts w:ascii="Arial" w:eastAsia="Arial" w:hAnsi="Arial" w:cs="Arial"/>
          <w:b/>
          <w:bCs/>
          <w:u w:val="single"/>
          <w:lang w:val="en-US" w:eastAsia="en-US" w:bidi="ar-SA"/>
        </w:rPr>
        <w:t>9.1</w:t>
      </w:r>
    </w:p>
    <w:p w:rsidR="35EF7399" w:rsidRPr="00BC15B8" w:rsidP="00EF5132" w14:paraId="19AD60C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vanish/>
          <w:color w:val="FF0000"/>
          <w:sz w:val="16"/>
          <w:szCs w:val="16"/>
          <w:lang w:val="en-US" w:eastAsia="en-US" w:bidi="ar-SA"/>
        </w:rPr>
      </w:pPr>
    </w:p>
    <w:p w:rsidR="35EF7399" w:rsidRPr="00BC15B8" w:rsidP="00EF5132" w14:paraId="19AD60C4"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BC15B8">
        <w:rPr>
          <w:rFonts w:ascii="Arial" w:eastAsia="Arial" w:hAnsi="Arial" w:cs="Arial"/>
          <w:lang w:val="en-US" w:eastAsia="en-US" w:bidi="ar-SA"/>
        </w:rPr>
        <w:t xml:space="preserve"> </w:t>
      </w:r>
    </w:p>
    <w:p w:rsidR="00E13515" w:rsidRPr="007575F8" w:rsidP="005E402D" w14:paraId="142AFCC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r w:rsidRPr="007575F8">
        <w:rPr>
          <w:rFonts w:ascii="Arial" w:eastAsia="Arial" w:hAnsi="Arial" w:cs="Arial"/>
          <w:lang w:val="en-US" w:eastAsia="en-US" w:bidi="ar-SA"/>
        </w:rPr>
        <w:t>That Council</w:t>
      </w:r>
      <w:r w:rsidRPr="007575F8">
        <w:rPr>
          <w:rFonts w:ascii="Arial" w:eastAsia="Arial" w:hAnsi="Arial" w:cs="Arial"/>
          <w:lang w:val="en-US" w:eastAsia="en-US" w:bidi="ar-SA"/>
        </w:rPr>
        <w:t>:</w:t>
      </w:r>
    </w:p>
    <w:p w:rsidR="00E13515" w:rsidRPr="007575F8" w:rsidP="005E402D" w14:paraId="62B2DB5F"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3A2BCF" w:rsidRPr="007575F8" w:rsidP="006237E6" w14:paraId="4E9E3CB4" w14:textId="057D463D">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r w:rsidRPr="46F6F29E">
        <w:rPr>
          <w:rFonts w:ascii="Arial" w:eastAsia="Arial" w:hAnsi="Arial" w:cs="Arial"/>
          <w:lang w:val="en-US" w:eastAsia="en-US" w:bidi="ar-SA"/>
        </w:rPr>
        <w:t>1</w:t>
      </w:r>
      <w:r w:rsidRPr="46F6F29E">
        <w:rPr>
          <w:rFonts w:ascii="Arial" w:eastAsia="Arial" w:hAnsi="Arial" w:cs="Arial"/>
          <w:lang w:val="en-US" w:eastAsia="en-US" w:bidi="ar-SA"/>
        </w:rPr>
        <w:t>.</w:t>
      </w:r>
      <w:r>
        <w:rPr>
          <w:rFonts w:ascii="Arial" w:hAnsi="Arial"/>
          <w:lang w:val="en-US" w:eastAsia="en-US" w:bidi="ar-SA"/>
        </w:rPr>
        <w:tab/>
      </w:r>
      <w:r w:rsidRPr="46F6F29E">
        <w:rPr>
          <w:rFonts w:ascii="Arial" w:eastAsia="Arial" w:hAnsi="Arial" w:cs="Arial"/>
          <w:lang w:val="en-US" w:eastAsia="en-US" w:bidi="ar-SA"/>
        </w:rPr>
        <w:t>pursuant to</w:t>
      </w:r>
      <w:r w:rsidRPr="46F6F29E">
        <w:rPr>
          <w:rFonts w:ascii="Arial" w:eastAsia="Arial" w:hAnsi="Arial" w:cs="Arial"/>
          <w:lang w:val="en-US" w:eastAsia="en-US" w:bidi="ar-SA"/>
        </w:rPr>
        <w:t xml:space="preserve"> Clauses 4(</w:t>
      </w:r>
      <w:r w:rsidRPr="46F6F29E" w:rsidR="00177F94">
        <w:rPr>
          <w:rFonts w:ascii="Arial" w:eastAsia="Arial" w:hAnsi="Arial" w:cs="Arial"/>
          <w:lang w:val="en-US" w:eastAsia="en-US" w:bidi="ar-SA"/>
        </w:rPr>
        <w:t>3</w:t>
      </w:r>
      <w:r w:rsidRPr="46F6F29E">
        <w:rPr>
          <w:rFonts w:ascii="Arial" w:eastAsia="Arial" w:hAnsi="Arial" w:cs="Arial"/>
          <w:lang w:val="en-US" w:eastAsia="en-US" w:bidi="ar-SA"/>
        </w:rPr>
        <w:t>)</w:t>
      </w:r>
      <w:r w:rsidRPr="46F6F29E" w:rsidR="00177F94">
        <w:rPr>
          <w:rFonts w:ascii="Arial" w:eastAsia="Arial" w:hAnsi="Arial" w:cs="Arial"/>
          <w:lang w:val="en-US" w:eastAsia="en-US" w:bidi="ar-SA"/>
        </w:rPr>
        <w:t>(b)(</w:t>
      </w:r>
      <w:r w:rsidRPr="46F6F29E" w:rsidR="00177F94">
        <w:rPr>
          <w:rFonts w:ascii="Arial" w:eastAsia="Arial" w:hAnsi="Arial" w:cs="Arial"/>
          <w:lang w:val="en-US" w:eastAsia="en-US" w:bidi="ar-SA"/>
        </w:rPr>
        <w:t>i</w:t>
      </w:r>
      <w:r w:rsidRPr="46F6F29E" w:rsidR="00177F94">
        <w:rPr>
          <w:rFonts w:ascii="Arial" w:eastAsia="Arial" w:hAnsi="Arial" w:cs="Arial"/>
          <w:lang w:val="en-US" w:eastAsia="en-US" w:bidi="ar-SA"/>
        </w:rPr>
        <w:t>)</w:t>
      </w:r>
      <w:r w:rsidRPr="46F6F29E">
        <w:rPr>
          <w:rFonts w:ascii="Arial" w:eastAsia="Arial" w:hAnsi="Arial" w:cs="Arial"/>
          <w:lang w:val="en-US" w:eastAsia="en-US" w:bidi="ar-SA"/>
        </w:rPr>
        <w:t xml:space="preserve"> and 9(</w:t>
      </w:r>
      <w:r w:rsidRPr="46F6F29E" w:rsidR="003667F4">
        <w:rPr>
          <w:rFonts w:ascii="Arial" w:eastAsia="Arial" w:hAnsi="Arial" w:cs="Arial"/>
          <w:lang w:val="en-US" w:eastAsia="en-US" w:bidi="ar-SA"/>
        </w:rPr>
        <w:t>1</w:t>
      </w:r>
      <w:r w:rsidRPr="46F6F29E">
        <w:rPr>
          <w:rFonts w:ascii="Arial" w:eastAsia="Arial" w:hAnsi="Arial" w:cs="Arial"/>
          <w:lang w:val="en-US" w:eastAsia="en-US" w:bidi="ar-SA"/>
        </w:rPr>
        <w:t xml:space="preserve">) of Schedule 2 of the </w:t>
      </w:r>
      <w:r w:rsidRPr="46F6F29E">
        <w:rPr>
          <w:rFonts w:ascii="Arial" w:eastAsia="Arial" w:hAnsi="Arial" w:cs="Arial"/>
          <w:i/>
          <w:iCs/>
          <w:lang w:val="en-US" w:eastAsia="en-US" w:bidi="ar-SA"/>
        </w:rPr>
        <w:t>Planning and Development (Local Planning Schemes) Regulations 2015</w:t>
      </w:r>
      <w:r w:rsidRPr="46F6F29E">
        <w:rPr>
          <w:rFonts w:ascii="Arial" w:eastAsia="Arial" w:hAnsi="Arial" w:cs="Arial"/>
          <w:lang w:val="en-US" w:eastAsia="en-US" w:bidi="ar-SA"/>
        </w:rPr>
        <w:t xml:space="preserve">, </w:t>
      </w:r>
      <w:r w:rsidRPr="46F6F29E">
        <w:rPr>
          <w:rFonts w:ascii="Arial" w:eastAsia="Arial" w:hAnsi="Arial" w:cs="Arial"/>
          <w:lang w:val="en-US" w:eastAsia="en-US" w:bidi="ar-SA"/>
        </w:rPr>
        <w:t>proceeds</w:t>
      </w:r>
      <w:r w:rsidRPr="46F6F29E">
        <w:rPr>
          <w:rFonts w:ascii="Arial" w:eastAsia="Arial" w:hAnsi="Arial" w:cs="Arial"/>
          <w:lang w:val="en-US" w:eastAsia="en-US" w:bidi="ar-SA"/>
        </w:rPr>
        <w:t xml:space="preserve"> with </w:t>
      </w:r>
      <w:r w:rsidRPr="46F6F29E">
        <w:rPr>
          <w:rFonts w:ascii="Arial" w:eastAsia="Arial" w:hAnsi="Arial" w:cs="Arial"/>
          <w:lang w:val="en-US" w:eastAsia="en-US" w:bidi="ar-SA"/>
        </w:rPr>
        <w:t xml:space="preserve">the draft amended </w:t>
      </w:r>
      <w:r w:rsidRPr="46F6F29E">
        <w:rPr>
          <w:rFonts w:ascii="Arial" w:eastAsia="Arial" w:hAnsi="Arial" w:cs="Arial"/>
          <w:i/>
          <w:iCs/>
          <w:lang w:val="en-US" w:eastAsia="en-US" w:bidi="ar-SA"/>
        </w:rPr>
        <w:t>Local Planning Policy 4 - Heritage and Character</w:t>
      </w:r>
      <w:r w:rsidRPr="46F6F29E">
        <w:rPr>
          <w:rFonts w:ascii="Arial" w:eastAsia="Arial" w:hAnsi="Arial" w:cs="Arial"/>
          <w:lang w:val="en-US" w:eastAsia="en-US" w:bidi="ar-SA"/>
        </w:rPr>
        <w:t xml:space="preserve"> (including the designation of the </w:t>
      </w:r>
      <w:r w:rsidRPr="46F6F29E">
        <w:rPr>
          <w:rFonts w:ascii="Arial" w:eastAsia="Arial" w:hAnsi="Arial" w:cs="Arial"/>
          <w:lang w:val="en-US" w:eastAsia="en-US" w:bidi="ar-SA"/>
        </w:rPr>
        <w:t>Earlsferry</w:t>
      </w:r>
      <w:r w:rsidRPr="46F6F29E">
        <w:rPr>
          <w:rFonts w:ascii="Arial" w:eastAsia="Arial" w:hAnsi="Arial" w:cs="Arial"/>
          <w:lang w:val="en-US" w:eastAsia="en-US" w:bidi="ar-SA"/>
        </w:rPr>
        <w:t xml:space="preserve"> Heritage Area),</w:t>
      </w:r>
      <w:r w:rsidRPr="46F6F29E" w:rsidR="00D74088">
        <w:rPr>
          <w:rFonts w:ascii="Arial" w:eastAsia="Arial" w:hAnsi="Arial" w:cs="Arial"/>
          <w:lang w:val="en-US" w:eastAsia="en-US" w:bidi="ar-SA"/>
        </w:rPr>
        <w:t xml:space="preserve"> with further minor modifications,</w:t>
      </w:r>
      <w:r w:rsidRPr="46F6F29E">
        <w:rPr>
          <w:rFonts w:ascii="Arial" w:eastAsia="Arial" w:hAnsi="Arial" w:cs="Arial"/>
          <w:lang w:val="en-US" w:eastAsia="en-US" w:bidi="ar-SA"/>
        </w:rPr>
        <w:t xml:space="preserve"> as </w:t>
      </w:r>
      <w:r w:rsidRPr="46F6F29E" w:rsidR="00D74088">
        <w:rPr>
          <w:rFonts w:ascii="Arial" w:eastAsia="Arial" w:hAnsi="Arial" w:cs="Arial"/>
          <w:lang w:val="en-US" w:eastAsia="en-US" w:bidi="ar-SA"/>
        </w:rPr>
        <w:t xml:space="preserve">contained as Attachment </w:t>
      </w:r>
      <w:r w:rsidRPr="46F6F29E" w:rsidR="301ED9F7">
        <w:rPr>
          <w:rFonts w:ascii="Arial" w:eastAsia="Arial" w:hAnsi="Arial" w:cs="Arial"/>
          <w:lang w:val="en-US" w:eastAsia="en-US" w:bidi="ar-SA"/>
        </w:rPr>
        <w:t>4.</w:t>
      </w:r>
    </w:p>
    <w:p w:rsidR="003A2BCF" w:rsidRPr="007575F8" w:rsidP="005E402D" w14:paraId="624484F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jc w:val="both"/>
        <w:rPr>
          <w:rFonts w:ascii="Arial" w:eastAsia="Arial" w:hAnsi="Arial" w:cs="Arial"/>
          <w:lang w:val="en-US" w:eastAsia="en-US" w:bidi="ar-SA"/>
        </w:rPr>
      </w:pPr>
    </w:p>
    <w:p w:rsidR="003A2BCF" w:rsidP="00FE6877" w14:paraId="278B944B" w14:textId="38130869">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r>
        <w:rPr>
          <w:rFonts w:ascii="Arial" w:eastAsia="Arial" w:hAnsi="Arial" w:cs="Arial"/>
          <w:lang w:val="en-US" w:eastAsia="en-US" w:bidi="ar-SA"/>
        </w:rPr>
        <w:t>2</w:t>
      </w:r>
      <w:r w:rsidRPr="007575F8">
        <w:rPr>
          <w:rFonts w:ascii="Arial" w:eastAsia="Arial" w:hAnsi="Arial" w:cs="Arial"/>
          <w:lang w:val="en-US" w:eastAsia="en-US" w:bidi="ar-SA"/>
        </w:rPr>
        <w:t>.</w:t>
      </w:r>
      <w:r w:rsidRPr="007575F8">
        <w:rPr>
          <w:rFonts w:ascii="Arial" w:eastAsia="Arial" w:hAnsi="Arial" w:cs="Arial"/>
          <w:lang w:val="en-US" w:eastAsia="en-US" w:bidi="ar-SA"/>
        </w:rPr>
        <w:tab/>
      </w:r>
      <w:r w:rsidRPr="007575F8">
        <w:rPr>
          <w:rFonts w:ascii="Arial" w:eastAsia="Arial" w:hAnsi="Arial" w:cs="Arial"/>
          <w:lang w:val="en-US" w:eastAsia="en-US" w:bidi="ar-SA"/>
        </w:rPr>
        <w:t>pursuant to Clause</w:t>
      </w:r>
      <w:r w:rsidRPr="007575F8" w:rsidR="00FE6877">
        <w:rPr>
          <w:rFonts w:ascii="Arial" w:eastAsia="Arial" w:hAnsi="Arial" w:cs="Arial"/>
          <w:lang w:val="en-US" w:eastAsia="en-US" w:bidi="ar-SA"/>
        </w:rPr>
        <w:t xml:space="preserve"> 6</w:t>
      </w:r>
      <w:r w:rsidRPr="007575F8">
        <w:rPr>
          <w:rFonts w:ascii="Arial" w:eastAsia="Arial" w:hAnsi="Arial" w:cs="Arial"/>
          <w:lang w:val="en-US" w:eastAsia="en-US" w:bidi="ar-SA"/>
        </w:rPr>
        <w:t xml:space="preserve"> of Schedule 2 of the </w:t>
      </w:r>
      <w:r w:rsidRPr="007575F8">
        <w:rPr>
          <w:rFonts w:ascii="Arial" w:eastAsia="Arial" w:hAnsi="Arial" w:cs="Arial"/>
          <w:i/>
          <w:iCs/>
          <w:lang w:val="en-US" w:eastAsia="en-US" w:bidi="ar-SA"/>
        </w:rPr>
        <w:t>Planning and Development (Local Planning Schemes) Regulations 2015</w:t>
      </w:r>
      <w:r w:rsidRPr="007575F8">
        <w:rPr>
          <w:rFonts w:ascii="Arial" w:eastAsia="Arial" w:hAnsi="Arial" w:cs="Arial"/>
          <w:lang w:val="en-US" w:eastAsia="en-US" w:bidi="ar-SA"/>
        </w:rPr>
        <w:t xml:space="preserve">, </w:t>
      </w:r>
      <w:r w:rsidRPr="007575F8" w:rsidR="007575F8">
        <w:rPr>
          <w:rFonts w:ascii="Arial" w:eastAsia="Arial" w:hAnsi="Arial" w:cs="Arial"/>
          <w:lang w:val="en-US" w:eastAsia="en-US" w:bidi="ar-SA"/>
        </w:rPr>
        <w:t xml:space="preserve">revokes existing </w:t>
      </w:r>
      <w:r w:rsidRPr="007575F8" w:rsidR="007575F8">
        <w:rPr>
          <w:rFonts w:ascii="Arial" w:eastAsia="Arial" w:hAnsi="Arial" w:cs="Arial"/>
          <w:i/>
          <w:iCs/>
          <w:lang w:val="en-US" w:eastAsia="en-US" w:bidi="ar-SA"/>
        </w:rPr>
        <w:t xml:space="preserve">Local Planning Policy </w:t>
      </w:r>
      <w:r w:rsidR="008352C9">
        <w:rPr>
          <w:rFonts w:ascii="Arial" w:eastAsia="Arial" w:hAnsi="Arial" w:cs="Arial"/>
          <w:i/>
          <w:iCs/>
          <w:lang w:val="en-US" w:eastAsia="en-US" w:bidi="ar-SA"/>
        </w:rPr>
        <w:t>5</w:t>
      </w:r>
      <w:r w:rsidRPr="007575F8" w:rsidR="007575F8">
        <w:rPr>
          <w:rFonts w:ascii="Arial" w:eastAsia="Arial" w:hAnsi="Arial" w:cs="Arial"/>
          <w:i/>
          <w:iCs/>
          <w:lang w:val="en-US" w:eastAsia="en-US" w:bidi="ar-SA"/>
        </w:rPr>
        <w:t xml:space="preserve"> – </w:t>
      </w:r>
      <w:r w:rsidRPr="007575F8" w:rsidR="007575F8">
        <w:rPr>
          <w:rFonts w:ascii="Arial" w:eastAsia="Arial" w:hAnsi="Arial" w:cs="Arial"/>
          <w:i/>
          <w:iCs/>
          <w:lang w:val="en-US" w:eastAsia="en-US" w:bidi="ar-SA"/>
        </w:rPr>
        <w:t>Earlsferry</w:t>
      </w:r>
      <w:r w:rsidRPr="007575F8" w:rsidR="007575F8">
        <w:rPr>
          <w:rFonts w:ascii="Arial" w:eastAsia="Arial" w:hAnsi="Arial" w:cs="Arial"/>
          <w:i/>
          <w:iCs/>
          <w:lang w:val="en-US" w:eastAsia="en-US" w:bidi="ar-SA"/>
        </w:rPr>
        <w:t xml:space="preserve"> House Design Guidelines</w:t>
      </w:r>
      <w:r w:rsidRPr="007575F8" w:rsidR="007575F8">
        <w:rPr>
          <w:rFonts w:ascii="Arial" w:eastAsia="Arial" w:hAnsi="Arial" w:cs="Arial"/>
          <w:lang w:val="en-US" w:eastAsia="en-US" w:bidi="ar-SA"/>
        </w:rPr>
        <w:t>.</w:t>
      </w:r>
    </w:p>
    <w:p w:rsidR="00497EA7" w:rsidP="00FE6877" w14:paraId="447F3504" w14:textId="77777777">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p>
    <w:p w:rsidR="00497EA7" w:rsidP="00FE6877" w14:paraId="2B451076" w14:textId="3C020FAE">
      <w:pPr>
        <w:tabs>
          <w:tab w:val="left" w:pos="567"/>
          <w:tab w:val="clear" w:pos="1080"/>
          <w:tab w:val="left" w:pos="1260"/>
          <w:tab w:val="left" w:pos="1800"/>
          <w:tab w:val="clear" w:pos="2016"/>
          <w:tab w:val="left" w:pos="2340"/>
          <w:tab w:val="clear" w:pos="2592"/>
          <w:tab w:val="clear" w:pos="3168"/>
        </w:tabs>
        <w:spacing w:after="0" w:line="257" w:lineRule="auto"/>
        <w:ind w:left="567" w:hanging="567"/>
        <w:jc w:val="both"/>
        <w:rPr>
          <w:rFonts w:ascii="Arial" w:eastAsia="Arial" w:hAnsi="Arial" w:cs="Arial"/>
          <w:lang w:val="en-US" w:eastAsia="en-US" w:bidi="ar-SA"/>
        </w:rPr>
      </w:pPr>
      <w:r>
        <w:rPr>
          <w:rFonts w:ascii="Arial" w:eastAsia="Arial" w:hAnsi="Arial" w:cs="Arial"/>
          <w:lang w:val="en-US" w:eastAsia="en-US" w:bidi="ar-SA"/>
        </w:rPr>
        <w:t>3.</w:t>
      </w:r>
      <w:r>
        <w:rPr>
          <w:rFonts w:ascii="Arial" w:eastAsia="Arial" w:hAnsi="Arial" w:cs="Arial"/>
          <w:lang w:val="en-US" w:eastAsia="en-US" w:bidi="ar-SA"/>
        </w:rPr>
        <w:tab/>
      </w:r>
      <w:r>
        <w:rPr>
          <w:rFonts w:ascii="Arial" w:eastAsia="Arial" w:hAnsi="Arial" w:cs="Arial"/>
          <w:lang w:val="en-US" w:eastAsia="en-US" w:bidi="ar-SA"/>
        </w:rPr>
        <w:t xml:space="preserve">Notes that the future Precinct Structure Plan for the Bassendean Town Centre will consider the issue of heritage and character within, and redevelopment of, the </w:t>
      </w:r>
      <w:r w:rsidR="00F23B55">
        <w:rPr>
          <w:rFonts w:ascii="Arial" w:eastAsia="Arial" w:hAnsi="Arial" w:cs="Arial"/>
          <w:lang w:val="en-US" w:eastAsia="en-US" w:bidi="ar-SA"/>
        </w:rPr>
        <w:t>Nurstead Avenue sub-precinct.</w:t>
      </w:r>
    </w:p>
    <w:p w:rsidR="007B6832" w:rsidRPr="00BC15B8" w:rsidP="007B6832" w14:paraId="1B74EE2D"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A853D8" w:rsidRPr="00BC15B8" w:rsidP="00EF5132" w14:paraId="19AD60C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lang w:val="en-US" w:eastAsia="en-US" w:bidi="ar-SA"/>
        </w:rPr>
      </w:pPr>
      <w:r w:rsidRPr="00BC15B8">
        <w:rPr>
          <w:rFonts w:ascii="Arial" w:eastAsia="Arial" w:hAnsi="Arial" w:cs="Arial"/>
          <w:b/>
          <w:bCs/>
          <w:lang w:val="en-US" w:eastAsia="en-US" w:bidi="ar-SA"/>
        </w:rPr>
        <w:t xml:space="preserve">Voting requirements: </w:t>
      </w:r>
      <w:r w:rsidRPr="00BC15B8">
        <w:rPr>
          <w:rFonts w:ascii="Arial" w:eastAsia="Arial" w:hAnsi="Arial" w:cs="Arial"/>
          <w:b/>
          <w:bCs/>
          <w:color w:val="000000"/>
          <w:lang w:val="en-US" w:eastAsia="en-US" w:bidi="ar-SA"/>
        </w:rPr>
        <w:t>Absolute Majority</w:t>
      </w:r>
    </w:p>
    <w:p w:rsidR="35EF7399" w:rsidP="00EF5132" w14:paraId="19AD60CD"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vanish/>
          <w:color w:val="FF0000"/>
          <w:sz w:val="16"/>
          <w:szCs w:val="16"/>
          <w:lang w:val="en-US" w:eastAsia="en-US" w:bidi="ar-SA"/>
        </w:rPr>
      </w:pPr>
    </w:p>
    <w:p w:rsidR="35EF7399" w:rsidP="00EF5132" w14:paraId="19AD60CE"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hAnsi="Arial"/>
          <w:lang w:val="en-US" w:eastAsia="en-US" w:bidi="ar-SA"/>
        </w:rPr>
      </w:pPr>
    </w:p>
    <w:p w:rsidR="00A77B3E">
      <w:pPr>
        <w:tabs>
          <w:tab w:val="left" w:pos="360"/>
          <w:tab w:val="left" w:pos="540"/>
        </w:tabs>
        <w:spacing w:before="0" w:after="0" w:line="276" w:lineRule="auto"/>
        <w:ind w:left="540" w:hanging="540"/>
        <w:jc w:val="left"/>
        <w:rPr>
          <w:rFonts w:ascii="Arial" w:eastAsia="Arial" w:hAnsi="Arial" w:cs="Arial"/>
          <w:b w:val="0"/>
          <w:i w:val="0"/>
          <w:color w:val="FFFFFF"/>
          <w:sz w:val="4"/>
          <w:u w:val="none"/>
        </w:rPr>
      </w:pPr>
      <w:r>
        <w:rPr>
          <w:rFonts w:ascii="Arial" w:eastAsia="Arial" w:hAnsi="Arial" w:cs="Arial"/>
          <w:b w:val="0"/>
          <w:i w:val="0"/>
          <w:color w:val="FFFFFF"/>
          <w:sz w:val="4"/>
          <w:u w:val="none"/>
        </w:rPr>
        <w:br w:type="page"/>
      </w:r>
      <w:r>
        <w:rPr>
          <w:rFonts w:ascii="Arial" w:eastAsia="Arial" w:hAnsi="Arial" w:cs="Arial"/>
          <w:b w:val="0"/>
          <w:i w:val="0"/>
          <w:color w:val="000000"/>
          <w:sz w:val="24"/>
          <w:u w:val="none"/>
        </w:rPr>
        <w:fldChar w:fldCharType="begin"/>
      </w:r>
      <w:r>
        <w:rPr>
          <w:rFonts w:ascii="Arial" w:eastAsia="Arial" w:hAnsi="Arial" w:cs="Arial"/>
          <w:b w:val="0"/>
          <w:i w:val="0"/>
          <w:color w:val="000000"/>
          <w:sz w:val="24"/>
          <w:u w:val="none"/>
        </w:rPr>
        <w:instrText xml:space="preserve">TC </w:instrText>
      </w:r>
      <w:bookmarkStart w:id="21" w:name="_Toc256000475"/>
      <w:r>
        <w:rPr>
          <w:rFonts w:ascii="Arial" w:eastAsia="Arial" w:hAnsi="Arial" w:cs="Arial"/>
          <w:b w:val="0"/>
          <w:i w:val="0"/>
          <w:color w:val="000000"/>
          <w:sz w:val="24"/>
          <w:u w:val="none"/>
        </w:rPr>
        <w:instrText>"9.2</w:instrText>
        <w:tab/>
        <w:instrText>Calendar of meetings - 2024"</w:instrText>
      </w:r>
      <w:bookmarkEnd w:id="21"/>
      <w:r>
        <w:rPr>
          <w:rFonts w:ascii="Arial" w:eastAsia="Arial" w:hAnsi="Arial" w:cs="Arial"/>
          <w:b w:val="0"/>
          <w:i w:val="0"/>
          <w:color w:val="000000"/>
          <w:sz w:val="24"/>
          <w:u w:val="none"/>
        </w:rPr>
        <w:instrText xml:space="preserve"> \f \l 2</w:instrText>
      </w:r>
      <w:r>
        <w:rPr>
          <w:rFonts w:ascii="Arial" w:eastAsia="Arial" w:hAnsi="Arial" w:cs="Arial"/>
          <w:b w:val="0"/>
          <w:i w:val="0"/>
          <w:color w:val="000000"/>
          <w:sz w:val="24"/>
          <w:u w:val="none"/>
        </w:rPr>
        <w:fldChar w:fldCharType="end"/>
      </w:r>
      <w:bookmarkStart w:id="22" w:name="9.2  Calendar of meetings - 2024"/>
      <w:r>
        <w:rPr>
          <w:rFonts w:ascii="Arial" w:eastAsia="Arial" w:hAnsi="Arial" w:cs="Arial"/>
          <w:b w:val="0"/>
          <w:i w:val="0"/>
          <w:color w:val="FFFFFF"/>
          <w:sz w:val="4"/>
          <w:u w:val="none"/>
        </w:rPr>
        <w:t>9.2</w:t>
        <w:tab/>
        <w:tab/>
        <w:t>Calendar of meetings - 2024</w:t>
      </w:r>
    </w:p>
    <w:tbl>
      <w:tblPr>
        <w:tblStyle w:val="TableGrid1"/>
        <w:tblW w:w="0" w:type="auto"/>
        <w:tblInd w:w="0" w:type="dxa"/>
        <w:tblLayout w:type="fixed"/>
        <w:tblLook w:val="06A0"/>
      </w:tblPr>
      <w:tblGrid>
        <w:gridCol w:w="930"/>
        <w:gridCol w:w="1845"/>
        <w:gridCol w:w="6240"/>
      </w:tblGrid>
      <w:tr w14:paraId="55D26966" w14:textId="77777777" w:rsidTr="1AEE77E4">
        <w:tblPrEx>
          <w:tblW w:w="0" w:type="auto"/>
          <w:tblInd w:w="0" w:type="dxa"/>
          <w:tblLayout w:type="fixed"/>
          <w:tblLook w:val="06A0"/>
        </w:tblPrEx>
        <w:tc>
          <w:tcPr>
            <w:tcW w:w="930" w:type="dxa"/>
            <w:tcBorders>
              <w:top w:val="single" w:sz="6" w:space="0" w:color="007D69"/>
              <w:left w:val="single" w:sz="6" w:space="0" w:color="007D69"/>
              <w:bottom w:val="single" w:sz="6" w:space="0" w:color="007D69"/>
              <w:right w:val="single" w:sz="4" w:space="0" w:color="FFFFFF"/>
            </w:tcBorders>
          </w:tcPr>
          <w:p w:rsidR="0062421A" w:rsidRPr="000A1CAB" w:rsidP="009D25EA" w14:paraId="2A44571D" w14:textId="3EA1CBC6">
            <w:pPr>
              <w:tabs>
                <w:tab w:val="left" w:pos="567"/>
                <w:tab w:val="clear" w:pos="1080"/>
                <w:tab w:val="clear" w:pos="2016"/>
                <w:tab w:val="clear" w:pos="2592"/>
                <w:tab w:val="clear" w:pos="3168"/>
              </w:tabs>
              <w:spacing w:before="60" w:after="60" w:line="259" w:lineRule="auto"/>
              <w:rPr>
                <w:rFonts w:ascii="Arial" w:eastAsia="Arial" w:hAnsi="Arial" w:cs="Arial"/>
                <w:color w:val="007D69"/>
              </w:rPr>
            </w:pPr>
            <w:bookmarkEnd w:id="22"/>
            <w:r w:rsidRPr="000A1CAB">
              <w:rPr>
                <w:rFonts w:ascii="Arial" w:eastAsia="Arial" w:hAnsi="Arial" w:cs="Arial"/>
                <w:b/>
                <w:bCs/>
                <w:color w:val="007D69"/>
              </w:rPr>
              <w:t>9.2</w:t>
            </w:r>
          </w:p>
        </w:tc>
        <w:tc>
          <w:tcPr>
            <w:tcW w:w="8085" w:type="dxa"/>
            <w:gridSpan w:val="2"/>
            <w:tcBorders>
              <w:top w:val="single" w:sz="6" w:space="0" w:color="007D69"/>
              <w:left w:val="single" w:sz="4" w:space="0" w:color="FFFFFF"/>
              <w:bottom w:val="single" w:sz="6" w:space="0" w:color="007D69"/>
              <w:right w:val="single" w:sz="6" w:space="0" w:color="007D69"/>
            </w:tcBorders>
          </w:tcPr>
          <w:p w:rsidR="0062421A" w:rsidRPr="000A1CAB" w:rsidP="009D25EA" w14:paraId="585E8671" w14:textId="3AC6B452">
            <w:pPr>
              <w:tabs>
                <w:tab w:val="left" w:pos="567"/>
                <w:tab w:val="clear" w:pos="1080"/>
                <w:tab w:val="clear" w:pos="2016"/>
                <w:tab w:val="clear" w:pos="2592"/>
                <w:tab w:val="clear" w:pos="3168"/>
              </w:tabs>
              <w:spacing w:before="60" w:after="60" w:line="257" w:lineRule="auto"/>
              <w:rPr>
                <w:rFonts w:ascii="Arial" w:eastAsia="Arial" w:hAnsi="Arial" w:cs="Arial"/>
                <w:color w:val="007D69"/>
              </w:rPr>
            </w:pPr>
            <w:r w:rsidRPr="000A1CAB">
              <w:rPr>
                <w:rFonts w:ascii="Arial" w:eastAsia="Arial" w:hAnsi="Arial" w:cs="Arial"/>
                <w:b/>
                <w:bCs/>
                <w:color w:val="007D69"/>
              </w:rPr>
              <w:t>Calendar of meetings - 2024</w:t>
            </w:r>
          </w:p>
        </w:tc>
      </w:tr>
      <w:tr w14:paraId="078AA762"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7659BC3F" w14:textId="2188C3F0">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40A505BA" w14:paraId="5FF34F90" w14:textId="1633BBA8">
            <w:pPr>
              <w:tabs>
                <w:tab w:val="left" w:pos="567"/>
                <w:tab w:val="clear" w:pos="1080"/>
                <w:tab w:val="clear" w:pos="2016"/>
                <w:tab w:val="clear" w:pos="2592"/>
                <w:tab w:val="clear" w:pos="3168"/>
              </w:tabs>
              <w:spacing w:before="60" w:after="60" w:line="240" w:lineRule="auto"/>
              <w:rPr>
                <w:rFonts w:ascii="Arial" w:eastAsia="Arial" w:hAnsi="Arial" w:cs="Arial"/>
              </w:rPr>
            </w:pPr>
            <w:r w:rsidRPr="40A505BA" w:rsidR="15653790">
              <w:rPr>
                <w:rFonts w:ascii="Arial" w:eastAsia="Arial" w:hAnsi="Arial" w:cs="Arial"/>
              </w:rPr>
              <w:t>N/A</w:t>
            </w:r>
          </w:p>
        </w:tc>
      </w:tr>
      <w:tr w14:paraId="58CEDD5F"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38739011" w14:textId="3CCD3758">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paraId="573FD7D5" w14:textId="60D9EAB9">
            <w:pPr>
              <w:tabs>
                <w:tab w:val="left" w:pos="567"/>
                <w:tab w:val="clear" w:pos="1080"/>
                <w:tab w:val="clear" w:pos="2016"/>
                <w:tab w:val="clear" w:pos="2592"/>
                <w:tab w:val="clear" w:pos="3168"/>
              </w:tabs>
              <w:spacing w:before="60" w:after="60" w:line="240" w:lineRule="auto"/>
              <w:rPr>
                <w:rFonts w:ascii="Arial" w:eastAsia="Arial" w:hAnsi="Arial" w:cs="Arial"/>
              </w:rPr>
            </w:pPr>
            <w:r w:rsidRPr="40A505BA" w:rsidR="431FAC88">
              <w:rPr>
                <w:rFonts w:ascii="Arial" w:eastAsia="Arial" w:hAnsi="Arial" w:cs="Arial"/>
              </w:rPr>
              <w:t>N/A</w:t>
            </w:r>
          </w:p>
        </w:tc>
      </w:tr>
      <w:tr w14:paraId="7EA38D43"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66B9DF86" w14:textId="646C17DF">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1AEE77E4" w14:paraId="4365D367" w14:textId="5EB2EFE9">
            <w:pPr>
              <w:suppressLineNumbers w:val="0"/>
              <w:tabs>
                <w:tab w:val="left" w:pos="567"/>
                <w:tab w:val="clear" w:pos="1080"/>
                <w:tab w:val="clear" w:pos="2016"/>
                <w:tab w:val="clear" w:pos="2592"/>
                <w:tab w:val="clear" w:pos="3168"/>
              </w:tabs>
              <w:bidi w:val="0"/>
              <w:spacing w:before="60" w:beforeAutospacing="0" w:after="60" w:afterAutospacing="0" w:line="259" w:lineRule="auto"/>
              <w:ind w:left="0" w:right="0"/>
              <w:jc w:val="left"/>
              <w:rPr>
                <w:rFonts w:ascii="Arial" w:hAnsi="Arial"/>
              </w:rPr>
            </w:pPr>
            <w:r w:rsidRPr="1AEE77E4" w:rsidR="2769ABFC">
              <w:rPr>
                <w:rFonts w:ascii="Arial" w:eastAsia="Arial" w:hAnsi="Arial" w:cs="Arial"/>
              </w:rPr>
              <w:t>GOVN/CCLMEET/1</w:t>
            </w:r>
          </w:p>
        </w:tc>
      </w:tr>
      <w:tr w14:paraId="577742E2"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2E145F47" w14:textId="09E3E3A2">
            <w:pPr>
              <w:tabs>
                <w:tab w:val="left" w:pos="567"/>
                <w:tab w:val="clear" w:pos="1080"/>
                <w:tab w:val="clear" w:pos="2016"/>
                <w:tab w:val="clear" w:pos="2592"/>
                <w:tab w:val="clear" w:pos="3168"/>
              </w:tabs>
              <w:spacing w:before="60" w:after="60" w:line="259" w:lineRule="auto"/>
              <w:rPr>
                <w:rFonts w:ascii="Arial" w:eastAsia="Arial" w:hAnsi="Arial" w:cs="Arial"/>
                <w:b/>
                <w:bCs/>
              </w:rPr>
            </w:pPr>
            <w:r w:rsidRPr="000A1CAB">
              <w:rPr>
                <w:rFonts w:ascii="Arial" w:eastAsia="Arial" w:hAnsi="Arial" w:cs="Arial"/>
                <w:b/>
                <w:bCs/>
              </w:rPr>
              <w:t>D</w:t>
            </w:r>
            <w:r w:rsidRPr="000A1CAB" w:rsidR="311337D6">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paraId="0EE3AC9E" w14:textId="5978A910">
            <w:pPr>
              <w:tabs>
                <w:tab w:val="left" w:pos="567"/>
                <w:tab w:val="clear" w:pos="1080"/>
                <w:tab w:val="clear" w:pos="2016"/>
                <w:tab w:val="clear" w:pos="2592"/>
                <w:tab w:val="clear" w:pos="3168"/>
              </w:tabs>
              <w:spacing w:before="60" w:after="60" w:line="240" w:lineRule="auto"/>
              <w:rPr>
                <w:rFonts w:ascii="Arial" w:eastAsia="Arial" w:hAnsi="Arial" w:cs="Arial"/>
              </w:rPr>
            </w:pPr>
            <w:r w:rsidRPr="40A505BA" w:rsidR="4B6DC54D">
              <w:rPr>
                <w:rFonts w:ascii="Arial" w:eastAsia="Arial" w:hAnsi="Arial" w:cs="Arial"/>
              </w:rPr>
              <w:t>Office of the CEO</w:t>
            </w:r>
          </w:p>
        </w:tc>
      </w:tr>
      <w:tr w14:paraId="72DC5995"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349C3183" w14:textId="507A2574">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paraId="67243399" w14:textId="5794BAC2">
            <w:pPr>
              <w:tabs>
                <w:tab w:val="left" w:pos="567"/>
                <w:tab w:val="clear" w:pos="1080"/>
                <w:tab w:val="clear" w:pos="2016"/>
                <w:tab w:val="clear" w:pos="2592"/>
                <w:tab w:val="clear" w:pos="3168"/>
              </w:tabs>
              <w:spacing w:before="60" w:after="60" w:line="240" w:lineRule="auto"/>
              <w:rPr>
                <w:rFonts w:ascii="Arial" w:eastAsia="Arial" w:hAnsi="Arial" w:cs="Arial"/>
              </w:rPr>
            </w:pPr>
            <w:r w:rsidRPr="40A505BA" w:rsidR="0558621C">
              <w:rPr>
                <w:rFonts w:ascii="Arial" w:eastAsia="Arial" w:hAnsi="Arial" w:cs="Arial"/>
              </w:rPr>
              <w:t>N/A</w:t>
            </w:r>
          </w:p>
        </w:tc>
      </w:tr>
      <w:tr w14:paraId="3AD2BA06"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7B1EBB34" w14:textId="1C3A3177">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paraId="66671D0C" w14:textId="4150821E">
            <w:pPr>
              <w:tabs>
                <w:tab w:val="left" w:pos="567"/>
                <w:tab w:val="clear" w:pos="1080"/>
                <w:tab w:val="clear" w:pos="2016"/>
                <w:tab w:val="clear" w:pos="2592"/>
                <w:tab w:val="clear" w:pos="3168"/>
              </w:tabs>
              <w:spacing w:before="60" w:after="60" w:line="240" w:lineRule="auto"/>
              <w:rPr>
                <w:rFonts w:ascii="Arial" w:eastAsia="Arial" w:hAnsi="Arial" w:cs="Arial"/>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rPr>
              <w:t>The substantial direction setting and oversight role of the Council. </w:t>
            </w:r>
            <w:r>
              <w:rPr>
                <w:rFonts w:ascii="Arial" w:eastAsia="Arial" w:hAnsi="Arial" w:cs="Arial"/>
                <w:color w:val="000000"/>
              </w:rPr>
              <w:t> </w:t>
            </w:r>
          </w:p>
        </w:tc>
      </w:tr>
      <w:tr w14:paraId="60A5A869" w14:textId="77777777" w:rsidTr="1AEE77E4">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paraId="03DCAD5C" w14:textId="314D085C">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1E8E4053" w14:textId="3A061659">
            <w:pPr>
              <w:numPr>
                <w:ilvl w:val="0"/>
                <w:numId w:val="5"/>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2024 Adopted Meeting Dates to be completed following adoption [</w:t>
            </w:r>
            <w:r>
              <w:rPr>
                <w:rFonts w:ascii="Arial" w:eastAsia="Arial" w:hAnsi="Arial" w:cs="Arial"/>
                <w:b/>
                <w:bCs/>
                <w:color w:val="000000"/>
              </w:rPr>
              <w:t>9.2.1</w:t>
            </w:r>
            <w:r>
              <w:rPr>
                <w:rFonts w:ascii="Arial" w:eastAsia="Arial" w:hAnsi="Arial" w:cs="Arial"/>
                <w:color w:val="000000"/>
              </w:rPr>
              <w:t xml:space="preserve"> - 1 page]</w:t>
            </w:r>
          </w:p>
        </w:tc>
      </w:tr>
    </w:tbl>
    <w:p w:rsidR="0062421A" w:rsidRPr="000A1CAB" w:rsidP="009D25EA" w14:paraId="2C6F5038" w14:textId="04D4F04A">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4E725E73" w14:textId="357BA4EF">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Purpose</w:t>
      </w:r>
    </w:p>
    <w:p w:rsidR="0062421A" w:rsidRPr="000A1CAB" w:rsidP="009D25EA" w14:paraId="68B34871" w14:textId="7812FC8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11DBA140" w14:paraId="741A51F7" w14:textId="3523FB2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11DBA140" w:rsidR="40A505BA">
        <w:rPr>
          <w:rFonts w:ascii="Arial" w:eastAsia="Arial" w:hAnsi="Arial" w:cs="Arial"/>
          <w:lang w:val="en-AU" w:eastAsia="en-US" w:bidi="ar-SA"/>
        </w:rPr>
        <w:t xml:space="preserve">The purpose of this report is for </w:t>
      </w:r>
      <w:r w:rsidRPr="11DBA140" w:rsidR="26F4D780">
        <w:rPr>
          <w:rFonts w:ascii="Arial" w:eastAsia="Arial" w:hAnsi="Arial" w:cs="Arial"/>
          <w:lang w:val="en-AU" w:eastAsia="en-US" w:bidi="ar-SA"/>
        </w:rPr>
        <w:t>Council to</w:t>
      </w:r>
      <w:r w:rsidRPr="11DBA140" w:rsidR="40A505BA">
        <w:rPr>
          <w:rFonts w:ascii="Arial" w:eastAsia="Arial" w:hAnsi="Arial" w:cs="Arial"/>
          <w:lang w:val="en-AU" w:eastAsia="en-US" w:bidi="ar-SA"/>
        </w:rPr>
        <w:t xml:space="preserve"> consider</w:t>
      </w:r>
      <w:r w:rsidRPr="11DBA140" w:rsidR="5012D21D">
        <w:rPr>
          <w:rFonts w:ascii="Arial" w:eastAsia="Arial" w:hAnsi="Arial" w:cs="Arial"/>
          <w:lang w:val="en-AU" w:eastAsia="en-US" w:bidi="ar-SA"/>
        </w:rPr>
        <w:t xml:space="preserve"> and adopt</w:t>
      </w:r>
      <w:r w:rsidRPr="11DBA140" w:rsidR="40A505BA">
        <w:rPr>
          <w:rFonts w:ascii="Arial" w:eastAsia="Arial" w:hAnsi="Arial" w:cs="Arial"/>
          <w:lang w:val="en-AU" w:eastAsia="en-US" w:bidi="ar-SA"/>
        </w:rPr>
        <w:t xml:space="preserve"> the calendar of meeting dates for 2024. </w:t>
      </w:r>
    </w:p>
    <w:p w:rsidR="0062421A" w:rsidRPr="000A1CAB" w:rsidP="009D25EA" w14:paraId="7F022E8B" w14:textId="60CEA09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6C436691" w14:textId="1BA8907F">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62421A" w:rsidRPr="000A1CAB" w:rsidP="009D25EA" w14:paraId="1691EDB1" w14:textId="22C50FA4">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Background</w:t>
      </w:r>
    </w:p>
    <w:p w:rsidR="0062421A" w:rsidRPr="000A1CAB" w:rsidP="009D25EA" w14:paraId="45C8D66E" w14:textId="71F30A4E">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474AA55E" w:rsidP="1AEE77E4" w14:paraId="6CF28431" w14:textId="51F08851">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1AEE77E4">
        <w:rPr>
          <w:rFonts w:ascii="Arial" w:eastAsia="Arial" w:hAnsi="Arial" w:cs="Arial"/>
          <w:lang w:val="en-AU" w:eastAsia="en-US" w:bidi="ar-SA"/>
        </w:rPr>
        <w:t xml:space="preserve">Regulation 12. of the </w:t>
      </w:r>
      <w:r w:rsidRPr="1AEE77E4">
        <w:rPr>
          <w:rFonts w:ascii="Arial" w:eastAsia="Arial" w:hAnsi="Arial" w:cs="Arial"/>
          <w:i/>
          <w:iCs/>
          <w:lang w:val="en-AU" w:eastAsia="en-US" w:bidi="ar-SA"/>
        </w:rPr>
        <w:t xml:space="preserve">Local Government </w:t>
      </w:r>
      <w:r w:rsidRPr="1AEE77E4" w:rsidR="66F6FEDF">
        <w:rPr>
          <w:rFonts w:ascii="Arial" w:eastAsia="Arial" w:hAnsi="Arial" w:cs="Arial"/>
          <w:i/>
          <w:iCs/>
          <w:lang w:val="en-AU" w:eastAsia="en-US" w:bidi="ar-SA"/>
        </w:rPr>
        <w:t xml:space="preserve">(Administration) Regulations 1996 </w:t>
      </w:r>
      <w:r w:rsidRPr="1AEE77E4" w:rsidR="66F6FEDF">
        <w:rPr>
          <w:rFonts w:ascii="Arial" w:eastAsia="Arial" w:hAnsi="Arial" w:cs="Arial"/>
          <w:lang w:val="en-AU" w:eastAsia="en-US" w:bidi="ar-SA"/>
        </w:rPr>
        <w:t>establishes</w:t>
      </w:r>
      <w:r w:rsidRPr="1AEE77E4" w:rsidR="66F6FEDF">
        <w:rPr>
          <w:rFonts w:ascii="Arial" w:eastAsia="Arial" w:hAnsi="Arial" w:cs="Arial"/>
          <w:lang w:val="en-AU" w:eastAsia="en-US" w:bidi="ar-SA"/>
        </w:rPr>
        <w:t xml:space="preserve"> the requirement for giving public notice of all meetings of Council</w:t>
      </w:r>
      <w:r w:rsidRPr="1AEE77E4" w:rsidR="259BE411">
        <w:rPr>
          <w:rFonts w:ascii="Arial" w:eastAsia="Arial" w:hAnsi="Arial" w:cs="Arial"/>
          <w:lang w:val="en-AU" w:eastAsia="en-US" w:bidi="ar-SA"/>
        </w:rPr>
        <w:t>, and committees to which council has delegated powers or dutie</w:t>
      </w:r>
      <w:r w:rsidRPr="1AEE77E4" w:rsidR="23E6E25A">
        <w:rPr>
          <w:rFonts w:ascii="Arial" w:eastAsia="Arial" w:hAnsi="Arial" w:cs="Arial"/>
          <w:lang w:val="en-AU" w:eastAsia="en-US" w:bidi="ar-SA"/>
        </w:rPr>
        <w:t>s.</w:t>
      </w:r>
    </w:p>
    <w:p w:rsidR="6DD38E4B" w:rsidP="1AEE77E4" w14:paraId="588E1397" w14:textId="33E2336D">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1AEE77E4">
        <w:rPr>
          <w:rFonts w:ascii="Arial" w:eastAsia="Arial" w:hAnsi="Arial" w:cs="Arial"/>
          <w:lang w:val="en-AU" w:eastAsia="en-US" w:bidi="ar-SA"/>
        </w:rPr>
        <w:t xml:space="preserve">The primary provision in regulation 12(1) of the </w:t>
      </w:r>
      <w:r w:rsidRPr="1AEE77E4" w:rsidR="6B1D58AE">
        <w:rPr>
          <w:rFonts w:ascii="Arial" w:eastAsia="Arial" w:hAnsi="Arial" w:cs="Arial"/>
          <w:lang w:val="en-AU" w:eastAsia="en-US" w:bidi="ar-SA"/>
        </w:rPr>
        <w:t>Administration</w:t>
      </w:r>
      <w:r w:rsidRPr="1AEE77E4">
        <w:rPr>
          <w:rFonts w:ascii="Arial" w:eastAsia="Arial" w:hAnsi="Arial" w:cs="Arial"/>
          <w:lang w:val="en-AU" w:eastAsia="en-US" w:bidi="ar-SA"/>
        </w:rPr>
        <w:t xml:space="preserve"> Regulations, is that local public notice must be given, at least once eac</w:t>
      </w:r>
      <w:r w:rsidRPr="1AEE77E4" w:rsidR="1DF644FE">
        <w:rPr>
          <w:rFonts w:ascii="Arial" w:eastAsia="Arial" w:hAnsi="Arial" w:cs="Arial"/>
          <w:lang w:val="en-AU" w:eastAsia="en-US" w:bidi="ar-SA"/>
        </w:rPr>
        <w:t xml:space="preserve">h year, of the date, </w:t>
      </w:r>
      <w:r w:rsidRPr="1AEE77E4" w:rsidR="1DF644FE">
        <w:rPr>
          <w:rFonts w:ascii="Arial" w:eastAsia="Arial" w:hAnsi="Arial" w:cs="Arial"/>
          <w:lang w:val="en-AU" w:eastAsia="en-US" w:bidi="ar-SA"/>
        </w:rPr>
        <w:t>time</w:t>
      </w:r>
      <w:r w:rsidRPr="1AEE77E4" w:rsidR="1DF644FE">
        <w:rPr>
          <w:rFonts w:ascii="Arial" w:eastAsia="Arial" w:hAnsi="Arial" w:cs="Arial"/>
          <w:lang w:val="en-AU" w:eastAsia="en-US" w:bidi="ar-SA"/>
        </w:rPr>
        <w:t xml:space="preserve"> and </w:t>
      </w:r>
      <w:r w:rsidRPr="1AEE77E4" w:rsidR="0110D134">
        <w:rPr>
          <w:rFonts w:ascii="Arial" w:eastAsia="Arial" w:hAnsi="Arial" w:cs="Arial"/>
          <w:lang w:val="en-AU" w:eastAsia="en-US" w:bidi="ar-SA"/>
        </w:rPr>
        <w:t>place</w:t>
      </w:r>
      <w:r w:rsidRPr="1AEE77E4" w:rsidR="1DF644FE">
        <w:rPr>
          <w:rFonts w:ascii="Arial" w:eastAsia="Arial" w:hAnsi="Arial" w:cs="Arial"/>
          <w:lang w:val="en-AU" w:eastAsia="en-US" w:bidi="ar-SA"/>
        </w:rPr>
        <w:t xml:space="preserve"> of all ordinary meetings and of all committee meetings that are </w:t>
      </w:r>
      <w:r w:rsidRPr="1AEE77E4" w:rsidR="1DF644FE">
        <w:rPr>
          <w:rFonts w:ascii="Arial" w:eastAsia="Arial" w:hAnsi="Arial" w:cs="Arial"/>
          <w:lang w:val="en-AU" w:eastAsia="en-US" w:bidi="ar-SA"/>
        </w:rPr>
        <w:t>required</w:t>
      </w:r>
      <w:r w:rsidRPr="1AEE77E4" w:rsidR="1DF644FE">
        <w:rPr>
          <w:rFonts w:ascii="Arial" w:eastAsia="Arial" w:hAnsi="Arial" w:cs="Arial"/>
          <w:lang w:val="en-AU" w:eastAsia="en-US" w:bidi="ar-SA"/>
        </w:rPr>
        <w:t xml:space="preserve"> or proposed to be open to the </w:t>
      </w:r>
      <w:r w:rsidRPr="1AEE77E4" w:rsidR="6301C093">
        <w:rPr>
          <w:rFonts w:ascii="Arial" w:eastAsia="Arial" w:hAnsi="Arial" w:cs="Arial"/>
          <w:lang w:val="en-AU" w:eastAsia="en-US" w:bidi="ar-SA"/>
        </w:rPr>
        <w:t>public and</w:t>
      </w:r>
      <w:r w:rsidRPr="1AEE77E4" w:rsidR="1DF644FE">
        <w:rPr>
          <w:rFonts w:ascii="Arial" w:eastAsia="Arial" w:hAnsi="Arial" w:cs="Arial"/>
          <w:lang w:val="en-AU" w:eastAsia="en-US" w:bidi="ar-SA"/>
        </w:rPr>
        <w:t xml:space="preserve"> </w:t>
      </w:r>
      <w:r w:rsidRPr="1AEE77E4" w:rsidR="6EBEE198">
        <w:rPr>
          <w:rFonts w:ascii="Arial" w:eastAsia="Arial" w:hAnsi="Arial" w:cs="Arial"/>
          <w:lang w:val="en-AU" w:eastAsia="en-US" w:bidi="ar-SA"/>
        </w:rPr>
        <w:t>scheduled</w:t>
      </w:r>
      <w:r w:rsidRPr="1AEE77E4" w:rsidR="1DF644FE">
        <w:rPr>
          <w:rFonts w:ascii="Arial" w:eastAsia="Arial" w:hAnsi="Arial" w:cs="Arial"/>
          <w:lang w:val="en-AU" w:eastAsia="en-US" w:bidi="ar-SA"/>
        </w:rPr>
        <w:t xml:space="preserve"> to be held </w:t>
      </w:r>
      <w:r w:rsidRPr="1AEE77E4" w:rsidR="0BCAE616">
        <w:rPr>
          <w:rFonts w:ascii="Arial" w:eastAsia="Arial" w:hAnsi="Arial" w:cs="Arial"/>
          <w:lang w:val="en-AU" w:eastAsia="en-US" w:bidi="ar-SA"/>
        </w:rPr>
        <w:t>within the next twelve months.</w:t>
      </w:r>
    </w:p>
    <w:p w:rsidR="00245092" w:rsidRPr="000A1CAB" w:rsidP="004F4759" w14:paraId="031C1A64"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2031B14C"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Communication and Engagement</w:t>
      </w:r>
    </w:p>
    <w:p w:rsidR="0062421A" w:rsidRPr="000A1CAB" w:rsidP="009D25EA" w14:paraId="2D6B70F9" w14:textId="66137A3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5219C8DD" w:rsidP="1AEE77E4" w14:paraId="2739C056" w14:textId="14A038DC">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hAnsi="Arial"/>
          <w:lang w:val="en-US" w:eastAsia="en-US" w:bidi="ar-SA"/>
        </w:rPr>
      </w:pPr>
      <w:r w:rsidRPr="1AEE77E4">
        <w:rPr>
          <w:rFonts w:ascii="Arial" w:eastAsia="Arial" w:hAnsi="Arial" w:cs="Arial"/>
          <w:lang w:val="en-AU" w:eastAsia="en-US" w:bidi="ar-SA"/>
        </w:rPr>
        <w:t>Town of Bassendean official website, Town of Bassendean Facebook Page, Notice Boards, Memorial Library.</w:t>
      </w:r>
    </w:p>
    <w:p w:rsidR="0062421A" w:rsidRPr="000A1CAB" w:rsidP="009D25EA" w14:paraId="79C38557" w14:textId="14447A02">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5CDF42E7"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Strategic Implications</w:t>
      </w:r>
    </w:p>
    <w:p w:rsidR="0062421A" w:rsidRPr="000A1CAB" w:rsidP="009D25EA" w14:paraId="7C16921F" w14:textId="2209530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4BE98DF5" w:rsidP="1AEE77E4" w14:paraId="4ADFF5F0" w14:textId="731A2A12">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hAnsi="Arial"/>
          <w:lang w:val="en-US" w:eastAsia="en-US" w:bidi="ar-SA"/>
        </w:rPr>
      </w:pPr>
      <w:r w:rsidRPr="1AEE77E4">
        <w:rPr>
          <w:rFonts w:ascii="Arial" w:eastAsia="Arial" w:hAnsi="Arial" w:cs="Arial"/>
          <w:color w:val="000000" w:themeColor="text1" w:themeShade="FF" w:themeTint="FF"/>
          <w:lang w:val="en-US" w:eastAsia="en-US" w:bidi="ar-SA"/>
        </w:rPr>
        <w:t>Strengthening and connecting our community.</w:t>
      </w:r>
    </w:p>
    <w:p w:rsidR="0062421A" w:rsidRPr="000A1CAB" w:rsidP="009D25EA" w14:paraId="1600C91D" w14:textId="5AC3052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37301BB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Comment</w:t>
      </w:r>
    </w:p>
    <w:p w:rsidR="0062421A" w:rsidRPr="000A1CAB" w:rsidP="009D25EA" w14:paraId="4BA47F45" w14:textId="06A90881">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5C14DF88" w:rsidP="1AEE77E4" w14:paraId="2ED75AF1" w14:textId="15A8296C">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1AEE77E4">
        <w:rPr>
          <w:rFonts w:ascii="Arial" w:eastAsia="Arial" w:hAnsi="Arial" w:cs="Arial"/>
          <w:lang w:val="en-AU" w:eastAsia="en-US" w:bidi="ar-SA"/>
        </w:rPr>
        <w:t>It is proposed that Council consider the attached schedule of meeting dates, times and places of all ordinary council meetings and all committee meetings.</w:t>
      </w:r>
    </w:p>
    <w:p w:rsidR="5C14DF88" w:rsidP="1AEE77E4" w14:paraId="4305067A" w14:textId="14ED99E9">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1AEE77E4">
        <w:rPr>
          <w:rFonts w:ascii="Arial" w:eastAsia="Arial" w:hAnsi="Arial" w:cs="Arial"/>
          <w:lang w:val="en-AU" w:eastAsia="en-US" w:bidi="ar-SA"/>
        </w:rPr>
        <w:t xml:space="preserve">Following adoption of the schedule, it is proposed local public notice be provided as per section 1.7 of the </w:t>
      </w:r>
      <w:r w:rsidRPr="1AEE77E4">
        <w:rPr>
          <w:rFonts w:ascii="Arial" w:eastAsia="Arial" w:hAnsi="Arial" w:cs="Arial"/>
          <w:i/>
          <w:iCs/>
          <w:lang w:val="en-AU" w:eastAsia="en-US" w:bidi="ar-SA"/>
        </w:rPr>
        <w:t>Local Government Act 1995.</w:t>
      </w:r>
    </w:p>
    <w:p w:rsidR="0062421A" w:rsidRPr="000A1CAB" w:rsidP="009D25EA" w14:paraId="2322B4EB"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Statutory Requirements</w:t>
      </w:r>
    </w:p>
    <w:p w:rsidR="0062421A" w:rsidRPr="000A1CAB" w:rsidP="009D25EA" w14:paraId="058353F2" w14:textId="336C9836">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76F05A4C" w:rsidP="1AEE77E4" w14:paraId="3BBCC0F0" w14:textId="69B59A13">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1AEE77E4">
        <w:rPr>
          <w:rFonts w:ascii="Arial" w:eastAsia="Arial" w:hAnsi="Arial" w:cs="Arial"/>
          <w:i/>
          <w:iCs/>
          <w:lang w:val="en-AU" w:eastAsia="en-US" w:bidi="ar-SA"/>
        </w:rPr>
        <w:t xml:space="preserve">Local Government (Administration) Regulations 1996, </w:t>
      </w:r>
      <w:r w:rsidRPr="1AEE77E4">
        <w:rPr>
          <w:rFonts w:ascii="Arial" w:eastAsia="Arial" w:hAnsi="Arial" w:cs="Arial"/>
          <w:lang w:val="en-AU" w:eastAsia="en-US" w:bidi="ar-SA"/>
        </w:rPr>
        <w:t>Regulation 12. Publication of meeting details.</w:t>
      </w:r>
    </w:p>
    <w:p w:rsidR="27A51229" w:rsidP="1AEE77E4" w14:paraId="0147EF79" w14:textId="565F6A97">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1AEE77E4">
        <w:rPr>
          <w:rFonts w:ascii="Arial" w:eastAsia="Arial" w:hAnsi="Arial" w:cs="Arial"/>
          <w:i/>
          <w:iCs/>
          <w:lang w:val="en-AU" w:eastAsia="en-US" w:bidi="ar-SA"/>
        </w:rPr>
        <w:t>Local Government Act 1995 s.1.7</w:t>
      </w:r>
    </w:p>
    <w:p w:rsidR="0062421A" w:rsidRPr="000A1CAB" w:rsidP="009D25EA" w14:paraId="76BECAD1" w14:textId="68181F1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10779BA1"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Financial Considerations</w:t>
      </w:r>
    </w:p>
    <w:p w:rsidR="0062421A" w:rsidRPr="000A1CAB" w:rsidP="009D25EA" w14:paraId="579A31F3" w14:textId="006E910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50D661AB" w:rsidP="1AEE77E4" w14:paraId="1111A4D8" w14:textId="79219ED1">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hAnsi="Arial"/>
          <w:lang w:val="en-US" w:eastAsia="en-US" w:bidi="ar-SA"/>
        </w:rPr>
      </w:pPr>
      <w:r w:rsidRPr="1AEE77E4">
        <w:rPr>
          <w:rFonts w:ascii="Arial" w:eastAsia="Arial" w:hAnsi="Arial" w:cs="Arial"/>
          <w:lang w:val="en-AU" w:eastAsia="en-US" w:bidi="ar-SA"/>
        </w:rPr>
        <w:t>Nil</w:t>
      </w:r>
    </w:p>
    <w:p w:rsidR="0062421A" w:rsidRPr="000A1CAB" w:rsidP="009D25EA" w14:paraId="79F615F0" w14:textId="2CBE65D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70B48AF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Risk Management Implications</w:t>
      </w:r>
    </w:p>
    <w:p w:rsidR="0062421A" w:rsidRPr="000A1CAB" w:rsidP="009D25EA" w14:paraId="59447D26" w14:textId="574B6D61">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p>
    <w:p w:rsidR="0062421A" w:rsidRPr="000A1CAB" w:rsidP="009D25EA" w14:paraId="3381FD09"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Pr>
          <w:rFonts w:ascii="Arial" w:eastAsia="Arial" w:hAnsi="Arial" w:cs="Arial"/>
          <w:color w:val="000000"/>
          <w:lang w:val="en-US" w:eastAsia="en-US" w:bidi="ar-SA"/>
        </w:rPr>
        <w:t>No Risks Identified</w:t>
      </w:r>
    </w:p>
    <w:p w:rsidR="0062421A" w:rsidRPr="000A1CAB" w:rsidP="40A505BA" w14:paraId="303A0189" w14:textId="4EF3337B">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3C59A5BC"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Declaration of Conflicts of Interest</w:t>
      </w:r>
    </w:p>
    <w:p w:rsidR="0062421A" w:rsidRPr="000A1CAB" w:rsidP="009D25EA" w14:paraId="5637E347" w14:textId="1F5536E8">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39170DA9"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Pr>
          <w:rFonts w:ascii="Arial" w:eastAsia="Arial" w:hAnsi="Arial" w:cs="Arial"/>
          <w:color w:val="000000"/>
          <w:lang w:val="en-US" w:eastAsia="en-US" w:bidi="ar-SA"/>
        </w:rPr>
        <w:t>All officers involved in the preparation of this report have considered and determined that they do not have a conflict of interest in the matter.</w:t>
      </w:r>
    </w:p>
    <w:p w:rsidR="0062421A" w:rsidRPr="000A1CAB" w:rsidP="009D25EA" w14:paraId="4473D154" w14:textId="23282CC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71ADAC18" w14:textId="6DC32F13">
      <w:pPr>
        <w:tabs>
          <w:tab w:val="left" w:pos="567"/>
          <w:tab w:val="clear" w:pos="1080"/>
          <w:tab w:val="clear" w:pos="2016"/>
          <w:tab w:val="clear" w:pos="2592"/>
          <w:tab w:val="clear" w:pos="3168"/>
        </w:tabs>
        <w:spacing w:after="0" w:line="257" w:lineRule="auto"/>
        <w:ind w:left="0"/>
        <w:rPr>
          <w:rFonts w:ascii="Arial" w:eastAsia="Arial" w:hAnsi="Arial" w:cs="Arial"/>
          <w:b/>
          <w:bCs/>
          <w:u w:val="single"/>
          <w:lang w:val="en-AU" w:eastAsia="en-US" w:bidi="ar-SA"/>
        </w:rPr>
      </w:pPr>
      <w:r w:rsidRPr="000A1CAB">
        <w:rPr>
          <w:rFonts w:ascii="Arial" w:eastAsia="Arial" w:hAnsi="Arial" w:cs="Arial"/>
          <w:b/>
          <w:bCs/>
          <w:u w:val="single"/>
          <w:lang w:val="en-AU" w:eastAsia="en-US" w:bidi="ar-SA"/>
        </w:rPr>
        <w:t xml:space="preserve">Officer Recommendation – Item </w:t>
      </w:r>
      <w:r w:rsidRPr="000A1CAB">
        <w:rPr>
          <w:rFonts w:ascii="Arial" w:eastAsia="Arial" w:hAnsi="Arial" w:cs="Arial"/>
          <w:b/>
          <w:bCs/>
          <w:u w:val="single"/>
          <w:lang w:val="en-AU" w:eastAsia="en-US" w:bidi="ar-SA"/>
        </w:rPr>
        <w:t>9.2</w:t>
      </w:r>
    </w:p>
    <w:p w:rsidR="0062421A" w:rsidRPr="000A1CAB" w:rsidP="009D25EA" w14:paraId="76E89DF3" w14:textId="5B2BEBE5">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62421A" w:rsidRPr="000A1CAB" w:rsidP="009D25EA" w14:paraId="330C2667" w14:textId="03B00D9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70CAB1BB" w14:textId="4F94EFE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1AEE77E4" w:rsidR="1AEE77E4">
        <w:rPr>
          <w:rFonts w:ascii="Arial" w:eastAsia="Arial" w:hAnsi="Arial" w:cs="Arial"/>
          <w:lang w:val="en-AU" w:eastAsia="en-US" w:bidi="ar-SA"/>
        </w:rPr>
        <w:t>That Council</w:t>
      </w:r>
      <w:r w:rsidRPr="1AEE77E4" w:rsidR="476547FC">
        <w:rPr>
          <w:rFonts w:ascii="Arial" w:eastAsia="Arial" w:hAnsi="Arial" w:cs="Arial"/>
          <w:lang w:val="en-AU" w:eastAsia="en-US" w:bidi="ar-SA"/>
        </w:rPr>
        <w:t xml:space="preserve"> </w:t>
      </w:r>
      <w:r w:rsidRPr="1AEE77E4" w:rsidR="0C8756F1">
        <w:rPr>
          <w:rFonts w:ascii="Arial" w:eastAsia="Arial" w:hAnsi="Arial" w:cs="Arial"/>
          <w:lang w:val="en-AU" w:eastAsia="en-US" w:bidi="ar-SA"/>
        </w:rPr>
        <w:t>adopt</w:t>
      </w:r>
      <w:r w:rsidRPr="1AEE77E4" w:rsidR="476547FC">
        <w:rPr>
          <w:rFonts w:ascii="Arial" w:eastAsia="Arial" w:hAnsi="Arial" w:cs="Arial"/>
          <w:lang w:val="en-AU" w:eastAsia="en-US" w:bidi="ar-SA"/>
        </w:rPr>
        <w:t xml:space="preserve"> the meeting schedule </w:t>
      </w:r>
      <w:r w:rsidRPr="1AEE77E4" w:rsidR="52AD0EBC">
        <w:rPr>
          <w:rFonts w:ascii="Arial" w:eastAsia="Arial" w:hAnsi="Arial" w:cs="Arial"/>
          <w:lang w:val="en-AU" w:eastAsia="en-US" w:bidi="ar-SA"/>
        </w:rPr>
        <w:t>for 2024</w:t>
      </w:r>
      <w:r w:rsidRPr="1AEE77E4" w:rsidR="74626DD8">
        <w:rPr>
          <w:rFonts w:ascii="Arial" w:eastAsia="Arial" w:hAnsi="Arial" w:cs="Arial"/>
          <w:lang w:val="en-AU" w:eastAsia="en-US" w:bidi="ar-SA"/>
        </w:rPr>
        <w:t xml:space="preserve"> and</w:t>
      </w:r>
      <w:r w:rsidRPr="1AEE77E4" w:rsidR="717A4D85">
        <w:rPr>
          <w:rFonts w:ascii="Arial" w:eastAsia="Arial" w:hAnsi="Arial" w:cs="Arial"/>
          <w:lang w:val="en-AU" w:eastAsia="en-US" w:bidi="ar-SA"/>
        </w:rPr>
        <w:t xml:space="preserve"> that</w:t>
      </w:r>
      <w:r w:rsidRPr="1AEE77E4" w:rsidR="74626DD8">
        <w:rPr>
          <w:rFonts w:ascii="Arial" w:eastAsia="Arial" w:hAnsi="Arial" w:cs="Arial"/>
          <w:lang w:val="en-AU" w:eastAsia="en-US" w:bidi="ar-SA"/>
        </w:rPr>
        <w:t xml:space="preserve"> </w:t>
      </w:r>
      <w:r w:rsidRPr="1AEE77E4" w:rsidR="3BE24953">
        <w:rPr>
          <w:rFonts w:ascii="Arial" w:eastAsia="Arial" w:hAnsi="Arial" w:cs="Arial"/>
          <w:lang w:val="en-AU" w:eastAsia="en-US" w:bidi="ar-SA"/>
        </w:rPr>
        <w:t xml:space="preserve">local </w:t>
      </w:r>
      <w:r w:rsidRPr="1AEE77E4" w:rsidR="7127893B">
        <w:rPr>
          <w:rFonts w:ascii="Arial" w:eastAsia="Arial" w:hAnsi="Arial" w:cs="Arial"/>
          <w:lang w:val="en-AU" w:eastAsia="en-US" w:bidi="ar-SA"/>
        </w:rPr>
        <w:t>public notice be provided</w:t>
      </w:r>
      <w:r w:rsidRPr="1AEE77E4" w:rsidR="6ECB96B8">
        <w:rPr>
          <w:rFonts w:ascii="Arial" w:eastAsia="Arial" w:hAnsi="Arial" w:cs="Arial"/>
          <w:lang w:val="en-AU" w:eastAsia="en-US" w:bidi="ar-SA"/>
        </w:rPr>
        <w:t>.</w:t>
      </w:r>
    </w:p>
    <w:p w:rsidR="0062421A" w:rsidRPr="000A1CAB" w:rsidP="009D25EA" w14:paraId="2B113FA8"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52A91F79" w14:textId="52646D10">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314371A5" w14:textId="27EA90B7">
      <w:pPr>
        <w:tabs>
          <w:tab w:val="left" w:pos="567"/>
          <w:tab w:val="clear" w:pos="1080"/>
          <w:tab w:val="clear" w:pos="2016"/>
          <w:tab w:val="clear" w:pos="2592"/>
          <w:tab w:val="clear" w:pos="3168"/>
        </w:tabs>
        <w:spacing w:after="0" w:line="257" w:lineRule="auto"/>
        <w:ind w:left="0"/>
        <w:rPr>
          <w:rFonts w:ascii="Arial" w:eastAsia="Arial" w:hAnsi="Arial"/>
          <w:lang w:val="en-AU" w:eastAsia="en-US" w:bidi="ar-SA"/>
        </w:rPr>
      </w:pPr>
      <w:r w:rsidRPr="000A1CAB">
        <w:rPr>
          <w:rFonts w:ascii="Arial" w:eastAsia="Arial" w:hAnsi="Arial" w:cs="Arial"/>
          <w:b/>
          <w:bCs/>
          <w:lang w:val="en-AU" w:eastAsia="en-US" w:bidi="ar-SA"/>
        </w:rPr>
        <w:t xml:space="preserve">Voting requirements: </w:t>
      </w:r>
      <w:r>
        <w:rPr>
          <w:rFonts w:ascii="Arial" w:eastAsia="Arial" w:hAnsi="Arial" w:cs="Arial"/>
          <w:b/>
          <w:bCs/>
          <w:color w:val="000000"/>
          <w:lang w:val="en-US" w:eastAsia="en-US" w:bidi="ar-SA"/>
        </w:rPr>
        <w:t>Simple Majority</w:t>
      </w:r>
    </w:p>
    <w:p w:rsidR="0062421A" w:rsidRPr="000A1CAB" w:rsidP="009D25EA" w14:paraId="76089013" w14:textId="432638E0">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8F152E" w:rsidRPr="000A1CAB" w:rsidP="008F152E" w14:paraId="769977E9" w14:textId="77777777">
      <w:pPr>
        <w:numPr>
          <w:ilvl w:val="0"/>
          <w:numId w:val="0"/>
        </w:numPr>
        <w:tabs>
          <w:tab w:val="left" w:pos="1080"/>
          <w:tab w:val="left" w:pos="2016"/>
          <w:tab w:val="left" w:pos="2592"/>
          <w:tab w:val="left" w:pos="3168"/>
        </w:tabs>
        <w:spacing w:after="120" w:line="259" w:lineRule="auto"/>
        <w:ind w:left="0" w:firstLine="0"/>
        <w:rPr>
          <w:rFonts w:ascii="Arial" w:hAnsi="Arial" w:cs="Arial"/>
          <w:lang w:val="en-AU" w:eastAsia="en-AU" w:bidi="ar-SA"/>
        </w:rPr>
      </w:pPr>
    </w:p>
    <w:p w:rsidR="00A77B3E">
      <w:pPr>
        <w:tabs>
          <w:tab w:val="left" w:pos="360"/>
          <w:tab w:val="left" w:pos="540"/>
        </w:tabs>
        <w:spacing w:before="0" w:after="0" w:line="276" w:lineRule="auto"/>
        <w:ind w:left="540" w:hanging="540"/>
        <w:jc w:val="left"/>
        <w:rPr>
          <w:rFonts w:ascii="Arial" w:eastAsia="Arial" w:hAnsi="Arial" w:cs="Arial"/>
          <w:b w:val="0"/>
          <w:i w:val="0"/>
          <w:color w:val="FFFFFF"/>
          <w:sz w:val="4"/>
          <w:u w:val="none"/>
        </w:rPr>
      </w:pPr>
      <w:r>
        <w:rPr>
          <w:rFonts w:ascii="Arial" w:eastAsia="Arial" w:hAnsi="Arial" w:cs="Arial"/>
          <w:b w:val="0"/>
          <w:i w:val="0"/>
          <w:color w:val="FFFFFF"/>
          <w:sz w:val="4"/>
          <w:u w:val="none"/>
        </w:rPr>
        <w:br w:type="page"/>
      </w:r>
      <w:r>
        <w:rPr>
          <w:rFonts w:ascii="Arial" w:eastAsia="Arial" w:hAnsi="Arial" w:cs="Arial"/>
          <w:b w:val="0"/>
          <w:i w:val="0"/>
          <w:color w:val="000000"/>
          <w:sz w:val="24"/>
          <w:u w:val="none"/>
        </w:rPr>
        <w:fldChar w:fldCharType="begin"/>
      </w:r>
      <w:r>
        <w:rPr>
          <w:rFonts w:ascii="Arial" w:eastAsia="Arial" w:hAnsi="Arial" w:cs="Arial"/>
          <w:b w:val="0"/>
          <w:i w:val="0"/>
          <w:color w:val="000000"/>
          <w:sz w:val="24"/>
          <w:u w:val="none"/>
        </w:rPr>
        <w:instrText xml:space="preserve">TC </w:instrText>
      </w:r>
      <w:bookmarkStart w:id="23" w:name="_Toc256000476"/>
      <w:r>
        <w:rPr>
          <w:rFonts w:ascii="Arial" w:eastAsia="Arial" w:hAnsi="Arial" w:cs="Arial"/>
          <w:b w:val="0"/>
          <w:i w:val="0"/>
          <w:color w:val="000000"/>
          <w:sz w:val="24"/>
          <w:u w:val="none"/>
        </w:rPr>
        <w:instrText>"9.3</w:instrText>
        <w:tab/>
        <w:instrText>Additional Funding for Drainage Project (AB2401) at Jubilee Reserve"</w:instrText>
      </w:r>
      <w:bookmarkEnd w:id="23"/>
      <w:r>
        <w:rPr>
          <w:rFonts w:ascii="Arial" w:eastAsia="Arial" w:hAnsi="Arial" w:cs="Arial"/>
          <w:b w:val="0"/>
          <w:i w:val="0"/>
          <w:color w:val="000000"/>
          <w:sz w:val="24"/>
          <w:u w:val="none"/>
        </w:rPr>
        <w:instrText xml:space="preserve"> \f \l 2</w:instrText>
      </w:r>
      <w:r>
        <w:rPr>
          <w:rFonts w:ascii="Arial" w:eastAsia="Arial" w:hAnsi="Arial" w:cs="Arial"/>
          <w:b w:val="0"/>
          <w:i w:val="0"/>
          <w:color w:val="000000"/>
          <w:sz w:val="24"/>
          <w:u w:val="none"/>
        </w:rPr>
        <w:fldChar w:fldCharType="end"/>
      </w:r>
      <w:bookmarkStart w:id="24" w:name="9.3  Additional Funding for Drainage Pr"/>
      <w:r>
        <w:rPr>
          <w:rFonts w:ascii="Arial" w:eastAsia="Arial" w:hAnsi="Arial" w:cs="Arial"/>
          <w:b w:val="0"/>
          <w:i w:val="0"/>
          <w:color w:val="FFFFFF"/>
          <w:sz w:val="4"/>
          <w:u w:val="none"/>
        </w:rPr>
        <w:t>9.3</w:t>
        <w:tab/>
        <w:tab/>
        <w:t>Additional Funding for Drainage Project (AB2401) at Jubilee Reserve</w:t>
      </w:r>
    </w:p>
    <w:tbl>
      <w:tblPr>
        <w:tblStyle w:val="TableGrid2"/>
        <w:tblW w:w="0" w:type="auto"/>
        <w:tblInd w:w="0" w:type="dxa"/>
        <w:tblLayout w:type="fixed"/>
        <w:tblLook w:val="06A0"/>
      </w:tblPr>
      <w:tblGrid>
        <w:gridCol w:w="930"/>
        <w:gridCol w:w="1845"/>
        <w:gridCol w:w="6240"/>
      </w:tblGrid>
      <w:tr w14:paraId="55D26966" w14:textId="77777777" w:rsidTr="30BE3CC9">
        <w:tblPrEx>
          <w:tblW w:w="0" w:type="auto"/>
          <w:tblInd w:w="0" w:type="dxa"/>
          <w:tblLayout w:type="fixed"/>
          <w:tblLook w:val="06A0"/>
        </w:tblPrEx>
        <w:tc>
          <w:tcPr>
            <w:tcW w:w="930" w:type="dxa"/>
            <w:tcBorders>
              <w:top w:val="single" w:sz="6" w:space="0" w:color="007D69"/>
              <w:left w:val="single" w:sz="6" w:space="0" w:color="007D69"/>
              <w:bottom w:val="single" w:sz="6" w:space="0" w:color="007D69"/>
              <w:right w:val="single" w:sz="4" w:space="0" w:color="FFFFFF"/>
            </w:tcBorders>
          </w:tcPr>
          <w:p w:rsidR="30BE3CC9" w:rsidP="30BE3CC9" w14:paraId="2BE1F9A6" w14:textId="4EDCD84B">
            <w:pPr>
              <w:tabs>
                <w:tab w:val="left" w:pos="540"/>
                <w:tab w:val="left" w:pos="1080"/>
                <w:tab w:val="left" w:pos="1620"/>
                <w:tab w:val="clear" w:pos="2016"/>
                <w:tab w:val="left" w:pos="2160"/>
                <w:tab w:val="clear" w:pos="2592"/>
                <w:tab w:val="clear" w:pos="3168"/>
              </w:tabs>
              <w:spacing w:before="60" w:after="60" w:line="259" w:lineRule="auto"/>
              <w:rPr>
                <w:rFonts w:ascii="Arial" w:eastAsia="Arial" w:hAnsi="Arial" w:cs="Arial"/>
                <w:color w:val="007D69"/>
              </w:rPr>
            </w:pPr>
            <w:bookmarkEnd w:id="24"/>
            <w:r w:rsidRPr="30BE3CC9">
              <w:rPr>
                <w:rFonts w:ascii="Arial" w:eastAsia="Arial" w:hAnsi="Arial" w:cs="Arial"/>
                <w:b/>
                <w:bCs/>
                <w:color w:val="007D69"/>
                <w:lang w:val="en-US"/>
              </w:rPr>
              <w:t>9.3</w:t>
            </w:r>
          </w:p>
        </w:tc>
        <w:tc>
          <w:tcPr>
            <w:tcW w:w="8085" w:type="dxa"/>
            <w:gridSpan w:val="2"/>
            <w:tcBorders>
              <w:top w:val="single" w:sz="6" w:space="0" w:color="007D69"/>
              <w:left w:val="single" w:sz="4" w:space="0" w:color="FFFFFF"/>
              <w:bottom w:val="single" w:sz="6" w:space="0" w:color="007D69"/>
              <w:right w:val="single" w:sz="6" w:space="0" w:color="007D69"/>
            </w:tcBorders>
          </w:tcPr>
          <w:p w:rsidR="30BE3CC9" w:rsidP="30BE3CC9" w14:paraId="1A777A1A" w14:textId="3BE354AB">
            <w:pPr>
              <w:tabs>
                <w:tab w:val="left" w:pos="540"/>
                <w:tab w:val="left" w:pos="1080"/>
                <w:tab w:val="left" w:pos="1620"/>
                <w:tab w:val="clear" w:pos="2016"/>
                <w:tab w:val="left" w:pos="2160"/>
                <w:tab w:val="clear" w:pos="2592"/>
                <w:tab w:val="clear" w:pos="3168"/>
              </w:tabs>
              <w:spacing w:before="60" w:after="60" w:line="257" w:lineRule="auto"/>
              <w:rPr>
                <w:rFonts w:ascii="Arial" w:eastAsia="Arial" w:hAnsi="Arial" w:cs="Arial"/>
                <w:color w:val="007D69"/>
              </w:rPr>
            </w:pPr>
            <w:r w:rsidRPr="30BE3CC9">
              <w:rPr>
                <w:rFonts w:ascii="Arial" w:eastAsia="Arial" w:hAnsi="Arial" w:cs="Arial"/>
                <w:b/>
                <w:bCs/>
                <w:color w:val="007D69"/>
                <w:lang w:val="en-US"/>
              </w:rPr>
              <w:t>Additional Funding for Drainage Project (AB2401) at Jubilee Reserve</w:t>
            </w:r>
          </w:p>
        </w:tc>
      </w:tr>
      <w:tr w14:paraId="078AA762"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2188C3F0">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3F62765A">
            <w:pPr>
              <w:tabs>
                <w:tab w:val="left" w:pos="567"/>
                <w:tab w:val="clear" w:pos="1080"/>
                <w:tab w:val="clear" w:pos="2016"/>
                <w:tab w:val="clear" w:pos="2592"/>
                <w:tab w:val="clear" w:pos="3168"/>
              </w:tabs>
              <w:spacing w:before="60" w:after="60" w:line="240" w:lineRule="auto"/>
              <w:rPr>
                <w:rFonts w:ascii="Arial" w:eastAsia="Arial" w:hAnsi="Arial" w:cs="Arial"/>
              </w:rPr>
            </w:pPr>
            <w:r w:rsidRPr="52712BDA" w:rsidR="4F23E8EF">
              <w:rPr>
                <w:rFonts w:ascii="Arial" w:eastAsia="Arial" w:hAnsi="Arial" w:cs="Arial"/>
              </w:rPr>
              <w:t>33 Northmoor Road, Eden Hill, WA 6054</w:t>
            </w:r>
          </w:p>
        </w:tc>
      </w:tr>
      <w:tr w14:paraId="58CEDD5F"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3CCD3758">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49BD3A83">
            <w:pPr>
              <w:tabs>
                <w:tab w:val="left" w:pos="567"/>
                <w:tab w:val="clear" w:pos="1080"/>
                <w:tab w:val="clear" w:pos="2016"/>
                <w:tab w:val="clear" w:pos="2592"/>
                <w:tab w:val="clear" w:pos="3168"/>
              </w:tabs>
              <w:spacing w:before="60" w:after="60" w:line="240" w:lineRule="auto"/>
              <w:rPr>
                <w:rFonts w:ascii="Arial" w:eastAsia="Arial" w:hAnsi="Arial" w:cs="Arial"/>
              </w:rPr>
            </w:pPr>
            <w:r w:rsidRPr="52712BDA" w:rsidR="63F73785">
              <w:rPr>
                <w:rFonts w:ascii="Arial" w:eastAsia="Arial" w:hAnsi="Arial" w:cs="Arial"/>
              </w:rPr>
              <w:t>Town of Bassendean</w:t>
            </w:r>
          </w:p>
        </w:tc>
      </w:tr>
      <w:tr w14:paraId="7EA38D43"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646C17DF">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0A84573D">
            <w:pPr>
              <w:tabs>
                <w:tab w:val="left" w:pos="567"/>
                <w:tab w:val="clear" w:pos="1080"/>
                <w:tab w:val="clear" w:pos="2016"/>
                <w:tab w:val="clear" w:pos="2592"/>
                <w:tab w:val="clear" w:pos="3168"/>
              </w:tabs>
              <w:spacing w:before="60" w:after="60" w:line="240" w:lineRule="auto"/>
              <w:rPr>
                <w:rFonts w:ascii="Arial" w:eastAsia="Arial" w:hAnsi="Arial" w:cs="Arial"/>
              </w:rPr>
            </w:pPr>
            <w:r w:rsidRPr="000A1CAB">
              <w:rPr>
                <w:rFonts w:ascii="Arial" w:eastAsia="Arial" w:hAnsi="Arial" w:cs="Arial"/>
              </w:rPr>
              <w:t>TBA</w:t>
            </w:r>
          </w:p>
        </w:tc>
      </w:tr>
      <w:tr w14:paraId="577742E2"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09E3E3A2">
            <w:pPr>
              <w:tabs>
                <w:tab w:val="left" w:pos="567"/>
                <w:tab w:val="clear" w:pos="1080"/>
                <w:tab w:val="clear" w:pos="2016"/>
                <w:tab w:val="clear" w:pos="2592"/>
                <w:tab w:val="clear" w:pos="3168"/>
              </w:tabs>
              <w:spacing w:before="60" w:after="60" w:line="259" w:lineRule="auto"/>
              <w:rPr>
                <w:rFonts w:ascii="Arial" w:eastAsia="Arial" w:hAnsi="Arial" w:cs="Arial"/>
                <w:b/>
                <w:bCs/>
              </w:rPr>
            </w:pPr>
            <w:r w:rsidRPr="000A1CAB">
              <w:rPr>
                <w:rFonts w:ascii="Arial" w:eastAsia="Arial" w:hAnsi="Arial" w:cs="Arial"/>
                <w:b/>
                <w:bCs/>
              </w:rPr>
              <w:t>D</w:t>
            </w:r>
            <w:r w:rsidRPr="000A1CAB" w:rsidR="311337D6">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2F3C7F09">
            <w:pPr>
              <w:tabs>
                <w:tab w:val="left" w:pos="567"/>
                <w:tab w:val="clear" w:pos="1080"/>
                <w:tab w:val="clear" w:pos="2016"/>
                <w:tab w:val="clear" w:pos="2592"/>
                <w:tab w:val="clear" w:pos="3168"/>
              </w:tabs>
              <w:spacing w:before="60" w:after="60" w:line="240" w:lineRule="auto"/>
              <w:rPr>
                <w:rFonts w:ascii="Arial" w:eastAsia="Arial" w:hAnsi="Arial" w:cs="Arial"/>
              </w:rPr>
            </w:pPr>
            <w:r w:rsidRPr="52712BDA" w:rsidR="3DD90D87">
              <w:rPr>
                <w:rFonts w:ascii="Arial" w:eastAsia="Arial" w:hAnsi="Arial" w:cs="Arial"/>
              </w:rPr>
              <w:t>Infrastructure</w:t>
            </w:r>
          </w:p>
        </w:tc>
      </w:tr>
      <w:tr w14:paraId="72DC5995"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507A2574">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0FE57A21">
            <w:pPr>
              <w:tabs>
                <w:tab w:val="left" w:pos="567"/>
                <w:tab w:val="clear" w:pos="1080"/>
                <w:tab w:val="clear" w:pos="2016"/>
                <w:tab w:val="clear" w:pos="2592"/>
                <w:tab w:val="clear" w:pos="3168"/>
              </w:tabs>
              <w:spacing w:before="60" w:after="60" w:line="240" w:lineRule="auto"/>
              <w:rPr>
                <w:rFonts w:ascii="Arial" w:eastAsia="Arial" w:hAnsi="Arial" w:cs="Arial"/>
              </w:rPr>
            </w:pPr>
            <w:r w:rsidRPr="52712BDA" w:rsidR="0ECBC7BD">
              <w:rPr>
                <w:rFonts w:ascii="Arial" w:eastAsia="Arial" w:hAnsi="Arial" w:cs="Arial"/>
              </w:rPr>
              <w:t>Nil</w:t>
            </w:r>
          </w:p>
        </w:tc>
      </w:tr>
      <w:tr w14:paraId="3AD2BA06"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1C3A3177">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4150821E">
            <w:pPr>
              <w:tabs>
                <w:tab w:val="left" w:pos="567"/>
                <w:tab w:val="clear" w:pos="1080"/>
                <w:tab w:val="clear" w:pos="2016"/>
                <w:tab w:val="clear" w:pos="2592"/>
                <w:tab w:val="clear" w:pos="3168"/>
              </w:tabs>
              <w:spacing w:before="60" w:after="60" w:line="240" w:lineRule="auto"/>
              <w:rPr>
                <w:rFonts w:ascii="Arial" w:eastAsia="Arial" w:hAnsi="Arial" w:cs="Arial"/>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rPr>
              <w:t>The substantial direction setting and oversight role of the Council. </w:t>
            </w:r>
            <w:r>
              <w:rPr>
                <w:rFonts w:ascii="Arial" w:eastAsia="Arial" w:hAnsi="Arial" w:cs="Arial"/>
                <w:color w:val="000000"/>
              </w:rPr>
              <w:t> </w:t>
            </w:r>
          </w:p>
        </w:tc>
      </w:tr>
      <w:tr w14:paraId="60A5A869" w14:textId="77777777" w:rsidTr="30BE3CC9">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314D085C">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3A061659">
            <w:pPr>
              <w:tabs>
                <w:tab w:val="left" w:pos="567"/>
                <w:tab w:val="clear" w:pos="1080"/>
                <w:tab w:val="clear" w:pos="2016"/>
                <w:tab w:val="clear" w:pos="2592"/>
                <w:tab w:val="clear" w:pos="3168"/>
              </w:tabs>
              <w:spacing w:before="60" w:after="60" w:line="240" w:lineRule="auto"/>
              <w:rPr>
                <w:rFonts w:ascii="Arial" w:eastAsia="Arial" w:hAnsi="Arial" w:cs="Arial"/>
              </w:rPr>
            </w:pPr>
            <w:r>
              <w:rPr>
                <w:rFonts w:ascii="Arial" w:eastAsia="Arial" w:hAnsi="Arial" w:cs="Arial"/>
                <w:color w:val="000000"/>
              </w:rPr>
              <w:t>Nil</w:t>
            </w:r>
          </w:p>
        </w:tc>
      </w:tr>
    </w:tbl>
    <w:p w:rsidR="0062421A" w:rsidRPr="000A1CAB" w:rsidP="009D25EA" w14:textId="04D4F04A">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357BA4EF">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Purpose</w:t>
      </w:r>
    </w:p>
    <w:p w:rsidR="0062421A" w:rsidRPr="000A1CAB" w:rsidP="009D25EA" w14:textId="7812FC8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111AE696">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45EB0E88" w:rsidR="52712BDA">
        <w:rPr>
          <w:rFonts w:ascii="Arial" w:eastAsia="Arial" w:hAnsi="Arial" w:cs="Arial"/>
          <w:lang w:val="en-AU" w:eastAsia="en-US" w:bidi="ar-SA"/>
        </w:rPr>
        <w:t xml:space="preserve">The purpose of this report is for Council to consider </w:t>
      </w:r>
      <w:r w:rsidRPr="45EB0E88" w:rsidR="61462D63">
        <w:rPr>
          <w:rFonts w:ascii="Arial" w:eastAsia="Arial" w:hAnsi="Arial" w:cs="Arial"/>
          <w:lang w:val="en-AU" w:eastAsia="en-US" w:bidi="ar-SA"/>
        </w:rPr>
        <w:t xml:space="preserve">the allocation of </w:t>
      </w:r>
      <w:r w:rsidRPr="45EB0E88" w:rsidR="61462D63">
        <w:rPr>
          <w:rFonts w:ascii="Arial" w:eastAsia="Arial" w:hAnsi="Arial" w:cs="Arial"/>
          <w:lang w:val="en-AU" w:eastAsia="en-US" w:bidi="ar-SA"/>
        </w:rPr>
        <w:t>additional</w:t>
      </w:r>
      <w:r w:rsidRPr="45EB0E88" w:rsidR="61462D63">
        <w:rPr>
          <w:rFonts w:ascii="Arial" w:eastAsia="Arial" w:hAnsi="Arial" w:cs="Arial"/>
          <w:lang w:val="en-AU" w:eastAsia="en-US" w:bidi="ar-SA"/>
        </w:rPr>
        <w:t xml:space="preserve"> funds </w:t>
      </w:r>
      <w:r w:rsidRPr="45EB0E88" w:rsidR="61462D63">
        <w:rPr>
          <w:rFonts w:ascii="Arial" w:eastAsia="Arial" w:hAnsi="Arial" w:cs="Arial"/>
          <w:lang w:val="en-AU" w:eastAsia="en-US" w:bidi="ar-SA"/>
        </w:rPr>
        <w:t>to</w:t>
      </w:r>
      <w:r w:rsidRPr="45EB0E88" w:rsidR="61462D63">
        <w:rPr>
          <w:rFonts w:ascii="Arial" w:eastAsia="Arial" w:hAnsi="Arial" w:cs="Arial"/>
          <w:lang w:val="en-AU" w:eastAsia="en-US" w:bidi="ar-SA"/>
        </w:rPr>
        <w:t xml:space="preserve"> address </w:t>
      </w:r>
      <w:r w:rsidRPr="45EB0E88" w:rsidR="2809C800">
        <w:rPr>
          <w:rFonts w:ascii="Arial" w:eastAsia="Arial" w:hAnsi="Arial" w:cs="Arial"/>
          <w:lang w:val="en-AU" w:eastAsia="en-US" w:bidi="ar-SA"/>
        </w:rPr>
        <w:t xml:space="preserve">a </w:t>
      </w:r>
      <w:r w:rsidRPr="45EB0E88" w:rsidR="61462D63">
        <w:rPr>
          <w:rFonts w:ascii="Arial" w:eastAsia="Arial" w:hAnsi="Arial" w:cs="Arial"/>
          <w:lang w:val="en-AU" w:eastAsia="en-US" w:bidi="ar-SA"/>
        </w:rPr>
        <w:t>budget shortfall</w:t>
      </w:r>
      <w:r w:rsidRPr="45EB0E88" w:rsidR="450782CD">
        <w:rPr>
          <w:rFonts w:ascii="Arial" w:eastAsia="Arial" w:hAnsi="Arial" w:cs="Arial"/>
          <w:lang w:val="en-AU" w:eastAsia="en-US" w:bidi="ar-SA"/>
        </w:rPr>
        <w:t xml:space="preserve"> </w:t>
      </w:r>
      <w:r w:rsidRPr="45EB0E88" w:rsidR="56E2F025">
        <w:rPr>
          <w:rFonts w:ascii="Arial" w:eastAsia="Arial" w:hAnsi="Arial" w:cs="Arial"/>
          <w:lang w:val="en-AU" w:eastAsia="en-US" w:bidi="ar-SA"/>
        </w:rPr>
        <w:t xml:space="preserve">to project AB240 </w:t>
      </w:r>
      <w:r w:rsidRPr="45EB0E88" w:rsidR="730BDE15">
        <w:rPr>
          <w:rFonts w:ascii="Arial" w:eastAsia="Arial" w:hAnsi="Arial" w:cs="Arial"/>
          <w:lang w:val="en-AU" w:eastAsia="en-US" w:bidi="ar-SA"/>
        </w:rPr>
        <w:t xml:space="preserve">as </w:t>
      </w:r>
      <w:r w:rsidRPr="45EB0E88" w:rsidR="61462D63">
        <w:rPr>
          <w:rFonts w:ascii="Arial" w:eastAsia="Arial" w:hAnsi="Arial" w:cs="Arial"/>
          <w:lang w:val="en-AU" w:eastAsia="en-US" w:bidi="ar-SA"/>
        </w:rPr>
        <w:t xml:space="preserve">listed within the </w:t>
      </w:r>
      <w:r w:rsidRPr="45EB0E88" w:rsidR="48FE518C">
        <w:rPr>
          <w:rFonts w:ascii="Arial" w:eastAsia="Arial" w:hAnsi="Arial" w:cs="Arial"/>
          <w:lang w:val="en-AU" w:eastAsia="en-US" w:bidi="ar-SA"/>
        </w:rPr>
        <w:t xml:space="preserve">adopted 2023-24 </w:t>
      </w:r>
      <w:r w:rsidRPr="45EB0E88" w:rsidR="61462D63">
        <w:rPr>
          <w:rFonts w:ascii="Arial" w:eastAsia="Arial" w:hAnsi="Arial" w:cs="Arial"/>
          <w:lang w:val="en-AU" w:eastAsia="en-US" w:bidi="ar-SA"/>
        </w:rPr>
        <w:t>Capital Works Program</w:t>
      </w:r>
      <w:r w:rsidRPr="45EB0E88" w:rsidR="61462D63">
        <w:rPr>
          <w:rFonts w:ascii="Arial" w:eastAsia="Arial" w:hAnsi="Arial" w:cs="Arial"/>
          <w:lang w:val="en-AU" w:eastAsia="en-US" w:bidi="ar-SA"/>
        </w:rPr>
        <w:t xml:space="preserve">. </w:t>
      </w:r>
    </w:p>
    <w:p w:rsidR="0062421A" w:rsidRPr="000A1CAB" w:rsidP="009D25EA" w14:textId="60CEA09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1BA8907F">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62421A" w:rsidRPr="000A1CAB" w:rsidP="009D25EA" w14:textId="22C50FA4">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Background</w:t>
      </w:r>
    </w:p>
    <w:p w:rsidR="0062421A" w:rsidRPr="000A1CAB" w:rsidP="009D25EA" w14:textId="71F30A4E">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50C9C37E" w14:paraId="18051C5F" w14:textId="06DBDEB4">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50C9C37E" w:rsidR="2D1133FA">
        <w:rPr>
          <w:rFonts w:ascii="Arial" w:eastAsia="Arial" w:hAnsi="Arial" w:cs="Arial"/>
          <w:lang w:val="en-AU" w:eastAsia="en-US" w:bidi="ar-SA"/>
        </w:rPr>
        <w:t xml:space="preserve">The </w:t>
      </w:r>
      <w:r w:rsidRPr="50C9C37E" w:rsidR="2D1133FA">
        <w:rPr>
          <w:rFonts w:ascii="Arial" w:eastAsia="Arial" w:hAnsi="Arial" w:cs="Arial"/>
          <w:lang w:val="en-AU" w:eastAsia="en-US" w:bidi="ar-SA"/>
        </w:rPr>
        <w:t>objective</w:t>
      </w:r>
      <w:r w:rsidRPr="50C9C37E" w:rsidR="2D1133FA">
        <w:rPr>
          <w:rFonts w:ascii="Arial" w:eastAsia="Arial" w:hAnsi="Arial" w:cs="Arial"/>
          <w:lang w:val="en-AU" w:eastAsia="en-US" w:bidi="ar-SA"/>
        </w:rPr>
        <w:t xml:space="preserve"> of this project is to undertake minor upgrades to the </w:t>
      </w:r>
      <w:r w:rsidRPr="50C9C37E" w:rsidR="2E59643F">
        <w:rPr>
          <w:rFonts w:ascii="Arial" w:eastAsia="Arial" w:hAnsi="Arial" w:cs="Arial"/>
          <w:lang w:val="en-AU" w:eastAsia="en-US" w:bidi="ar-SA"/>
        </w:rPr>
        <w:t xml:space="preserve">Town’s infrastructure including </w:t>
      </w:r>
      <w:r w:rsidRPr="50C9C37E" w:rsidR="2D1133FA">
        <w:rPr>
          <w:rFonts w:ascii="Arial" w:eastAsia="Arial" w:hAnsi="Arial" w:cs="Arial"/>
          <w:lang w:val="en-AU" w:eastAsia="en-US" w:bidi="ar-SA"/>
        </w:rPr>
        <w:t>drainage</w:t>
      </w:r>
      <w:r w:rsidRPr="50C9C37E" w:rsidR="5DB81CCE">
        <w:rPr>
          <w:rFonts w:ascii="Arial" w:eastAsia="Arial" w:hAnsi="Arial" w:cs="Arial"/>
          <w:lang w:val="en-AU" w:eastAsia="en-US" w:bidi="ar-SA"/>
        </w:rPr>
        <w:t xml:space="preserve">, </w:t>
      </w:r>
      <w:r w:rsidRPr="50C9C37E" w:rsidR="5DB81CCE">
        <w:rPr>
          <w:rFonts w:ascii="Arial" w:eastAsia="Arial" w:hAnsi="Arial" w:cs="Arial"/>
          <w:lang w:val="en-AU" w:eastAsia="en-US" w:bidi="ar-SA"/>
        </w:rPr>
        <w:t>kerbing</w:t>
      </w:r>
      <w:r w:rsidRPr="50C9C37E" w:rsidR="5DB81CCE">
        <w:rPr>
          <w:rFonts w:ascii="Arial" w:eastAsia="Arial" w:hAnsi="Arial" w:cs="Arial"/>
          <w:lang w:val="en-AU" w:eastAsia="en-US" w:bidi="ar-SA"/>
        </w:rPr>
        <w:t xml:space="preserve"> and path </w:t>
      </w:r>
      <w:r w:rsidRPr="50C9C37E" w:rsidR="7E65AA35">
        <w:rPr>
          <w:rFonts w:ascii="Arial" w:eastAsia="Arial" w:hAnsi="Arial" w:cs="Arial"/>
          <w:lang w:val="en-AU" w:eastAsia="en-US" w:bidi="ar-SA"/>
        </w:rPr>
        <w:t xml:space="preserve">to </w:t>
      </w:r>
      <w:r w:rsidRPr="50C9C37E" w:rsidR="7E65AA35">
        <w:rPr>
          <w:rFonts w:ascii="Arial" w:eastAsia="Arial" w:hAnsi="Arial" w:cs="Arial"/>
          <w:lang w:val="en-AU" w:eastAsia="en-US" w:bidi="ar-SA"/>
        </w:rPr>
        <w:t>reduce flooding and improve access within the carpark</w:t>
      </w:r>
      <w:r w:rsidRPr="50C9C37E" w:rsidR="7E65AA35">
        <w:rPr>
          <w:rFonts w:ascii="Arial" w:eastAsia="Arial" w:hAnsi="Arial" w:cs="Arial"/>
          <w:lang w:val="en-AU" w:eastAsia="en-US" w:bidi="ar-SA"/>
        </w:rPr>
        <w:t xml:space="preserve"> and surrounds servicing the Caledonian Soccer Club.</w:t>
      </w:r>
    </w:p>
    <w:p w:rsidR="0062421A" w:rsidRPr="000A1CAB" w:rsidP="50C9C37E" w14:paraId="3E7EE841" w14:textId="777F6A04">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p w:rsidR="0062421A" w:rsidRPr="000A1CAB" w:rsidP="45EB0E88" w14:paraId="182419C2" w14:textId="64970F51">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45EB0E88" w:rsidR="7C3A31F5">
        <w:rPr>
          <w:rFonts w:ascii="Arial" w:eastAsia="Arial" w:hAnsi="Arial" w:cs="Arial"/>
          <w:lang w:val="en-AU" w:eastAsia="en-US" w:bidi="ar-SA"/>
        </w:rPr>
        <w:t>Th</w:t>
      </w:r>
      <w:r w:rsidRPr="45EB0E88" w:rsidR="4F64E7F0">
        <w:rPr>
          <w:rFonts w:ascii="Arial" w:eastAsia="Arial" w:hAnsi="Arial" w:cs="Arial"/>
          <w:lang w:val="en-AU" w:eastAsia="en-US" w:bidi="ar-SA"/>
        </w:rPr>
        <w:t xml:space="preserve">is </w:t>
      </w:r>
      <w:r w:rsidRPr="45EB0E88" w:rsidR="7C3A31F5">
        <w:rPr>
          <w:rFonts w:ascii="Arial" w:eastAsia="Arial" w:hAnsi="Arial" w:cs="Arial"/>
          <w:lang w:val="en-AU" w:eastAsia="en-US" w:bidi="ar-SA"/>
        </w:rPr>
        <w:t>works program is identified as</w:t>
      </w:r>
      <w:r w:rsidRPr="45EB0E88" w:rsidR="7E65AA35">
        <w:rPr>
          <w:rFonts w:ascii="Arial" w:eastAsia="Arial" w:hAnsi="Arial" w:cs="Arial"/>
          <w:lang w:val="en-AU" w:eastAsia="en-US" w:bidi="ar-SA"/>
        </w:rPr>
        <w:t xml:space="preserve"> </w:t>
      </w:r>
      <w:r w:rsidRPr="45EB0E88" w:rsidR="17CAF4F2">
        <w:rPr>
          <w:rFonts w:ascii="Arial" w:eastAsia="Arial" w:hAnsi="Arial" w:cs="Arial"/>
          <w:lang w:val="en-AU" w:eastAsia="en-US" w:bidi="ar-SA"/>
        </w:rPr>
        <w:t xml:space="preserve">AB2401 </w:t>
      </w:r>
      <w:r w:rsidRPr="45EB0E88" w:rsidR="5A07BC07">
        <w:rPr>
          <w:rFonts w:ascii="Arial" w:eastAsia="Arial" w:hAnsi="Arial" w:cs="Arial"/>
          <w:lang w:val="en-AU" w:eastAsia="en-US" w:bidi="ar-SA"/>
        </w:rPr>
        <w:t>i</w:t>
      </w:r>
      <w:r w:rsidRPr="45EB0E88" w:rsidR="17CAF4F2">
        <w:rPr>
          <w:rFonts w:ascii="Arial" w:eastAsia="Arial" w:hAnsi="Arial" w:cs="Arial"/>
          <w:lang w:val="en-AU" w:eastAsia="en-US" w:bidi="ar-SA"/>
        </w:rPr>
        <w:t xml:space="preserve">n the Capital Works </w:t>
      </w:r>
      <w:r w:rsidRPr="45EB0E88" w:rsidR="7AB5496E">
        <w:rPr>
          <w:rFonts w:ascii="Arial" w:eastAsia="Arial" w:hAnsi="Arial" w:cs="Arial"/>
          <w:lang w:val="en-AU" w:eastAsia="en-US" w:bidi="ar-SA"/>
        </w:rPr>
        <w:t>Program</w:t>
      </w:r>
      <w:r w:rsidRPr="45EB0E88" w:rsidR="0C63A693">
        <w:rPr>
          <w:rFonts w:ascii="Arial" w:eastAsia="Arial" w:hAnsi="Arial" w:cs="Arial"/>
          <w:lang w:val="en-AU" w:eastAsia="en-US" w:bidi="ar-SA"/>
        </w:rPr>
        <w:t xml:space="preserve"> with</w:t>
      </w:r>
      <w:r w:rsidRPr="45EB0E88" w:rsidR="2DE32A8D">
        <w:rPr>
          <w:rFonts w:ascii="Arial" w:eastAsia="Arial" w:hAnsi="Arial" w:cs="Arial"/>
          <w:lang w:val="en-AU" w:eastAsia="en-US" w:bidi="ar-SA"/>
        </w:rPr>
        <w:t>in</w:t>
      </w:r>
      <w:r w:rsidRPr="45EB0E88" w:rsidR="0C63A693">
        <w:rPr>
          <w:rFonts w:ascii="Arial" w:eastAsia="Arial" w:hAnsi="Arial" w:cs="Arial"/>
          <w:lang w:val="en-AU" w:eastAsia="en-US" w:bidi="ar-SA"/>
        </w:rPr>
        <w:t xml:space="preserve"> the</w:t>
      </w:r>
      <w:r w:rsidRPr="45EB0E88" w:rsidR="17CAF4F2">
        <w:rPr>
          <w:rFonts w:ascii="Arial" w:eastAsia="Arial" w:hAnsi="Arial" w:cs="Arial"/>
          <w:lang w:val="en-AU" w:eastAsia="en-US" w:bidi="ar-SA"/>
        </w:rPr>
        <w:t xml:space="preserve"> 2023-2024</w:t>
      </w:r>
      <w:r w:rsidRPr="45EB0E88" w:rsidR="739CC7E2">
        <w:rPr>
          <w:rFonts w:ascii="Arial" w:eastAsia="Arial" w:hAnsi="Arial" w:cs="Arial"/>
          <w:lang w:val="en-AU" w:eastAsia="en-US" w:bidi="ar-SA"/>
        </w:rPr>
        <w:t xml:space="preserve"> </w:t>
      </w:r>
      <w:r w:rsidRPr="45EB0E88" w:rsidR="786C3770">
        <w:rPr>
          <w:rFonts w:ascii="Arial" w:eastAsia="Arial" w:hAnsi="Arial" w:cs="Arial"/>
          <w:lang w:val="en-AU" w:eastAsia="en-US" w:bidi="ar-SA"/>
        </w:rPr>
        <w:t>budget, t</w:t>
      </w:r>
      <w:r w:rsidRPr="45EB0E88" w:rsidR="62B41270">
        <w:rPr>
          <w:rFonts w:ascii="Arial" w:eastAsia="Arial" w:hAnsi="Arial" w:cs="Arial"/>
          <w:lang w:val="en-AU" w:eastAsia="en-US" w:bidi="ar-SA"/>
        </w:rPr>
        <w:t>o address localised flooding during rain events</w:t>
      </w:r>
      <w:r w:rsidRPr="45EB0E88" w:rsidR="0433AFFF">
        <w:rPr>
          <w:rFonts w:ascii="Arial" w:eastAsia="Arial" w:hAnsi="Arial" w:cs="Arial"/>
          <w:lang w:val="en-AU" w:eastAsia="en-US" w:bidi="ar-SA"/>
        </w:rPr>
        <w:t xml:space="preserve"> that </w:t>
      </w:r>
      <w:r w:rsidRPr="45EB0E88" w:rsidR="0433AFFF">
        <w:rPr>
          <w:rFonts w:ascii="Arial" w:eastAsia="Arial" w:hAnsi="Arial" w:cs="Arial"/>
          <w:lang w:val="en-AU" w:eastAsia="en-US" w:bidi="ar-SA"/>
        </w:rPr>
        <w:t>impacts</w:t>
      </w:r>
      <w:r w:rsidRPr="45EB0E88" w:rsidR="0433AFFF">
        <w:rPr>
          <w:rFonts w:ascii="Arial" w:eastAsia="Arial" w:hAnsi="Arial" w:cs="Arial"/>
          <w:lang w:val="en-AU" w:eastAsia="en-US" w:bidi="ar-SA"/>
        </w:rPr>
        <w:t xml:space="preserve"> on the </w:t>
      </w:r>
      <w:r w:rsidRPr="45EB0E88" w:rsidR="6621795A">
        <w:rPr>
          <w:rFonts w:ascii="Arial" w:eastAsia="Arial" w:hAnsi="Arial" w:cs="Arial"/>
          <w:lang w:val="en-AU" w:eastAsia="en-US" w:bidi="ar-SA"/>
        </w:rPr>
        <w:t xml:space="preserve">Town’s assets including the </w:t>
      </w:r>
      <w:r w:rsidRPr="45EB0E88" w:rsidR="2A2195F5">
        <w:rPr>
          <w:rFonts w:ascii="Arial" w:eastAsia="Arial" w:hAnsi="Arial" w:cs="Arial"/>
          <w:lang w:val="en-AU" w:eastAsia="en-US" w:bidi="ar-SA"/>
        </w:rPr>
        <w:t xml:space="preserve">club </w:t>
      </w:r>
      <w:r w:rsidRPr="45EB0E88" w:rsidR="0433AFFF">
        <w:rPr>
          <w:rFonts w:ascii="Arial" w:eastAsia="Arial" w:hAnsi="Arial" w:cs="Arial"/>
          <w:lang w:val="en-AU" w:eastAsia="en-US" w:bidi="ar-SA"/>
        </w:rPr>
        <w:t>changeroom</w:t>
      </w:r>
      <w:r w:rsidRPr="45EB0E88" w:rsidR="2E9A3FC9">
        <w:rPr>
          <w:rFonts w:ascii="Arial" w:eastAsia="Arial" w:hAnsi="Arial" w:cs="Arial"/>
          <w:lang w:val="en-AU" w:eastAsia="en-US" w:bidi="ar-SA"/>
        </w:rPr>
        <w:t xml:space="preserve"> and </w:t>
      </w:r>
      <w:r w:rsidRPr="45EB0E88" w:rsidR="09CB5855">
        <w:rPr>
          <w:rFonts w:ascii="Arial" w:eastAsia="Arial" w:hAnsi="Arial" w:cs="Arial"/>
          <w:lang w:val="en-AU" w:eastAsia="en-US" w:bidi="ar-SA"/>
        </w:rPr>
        <w:t xml:space="preserve">access to the </w:t>
      </w:r>
      <w:r w:rsidRPr="45EB0E88" w:rsidR="2E9A3FC9">
        <w:rPr>
          <w:rFonts w:ascii="Arial" w:eastAsia="Arial" w:hAnsi="Arial" w:cs="Arial"/>
          <w:lang w:val="en-AU" w:eastAsia="en-US" w:bidi="ar-SA"/>
        </w:rPr>
        <w:t>playing field</w:t>
      </w:r>
      <w:r w:rsidRPr="45EB0E88" w:rsidR="38D0E411">
        <w:rPr>
          <w:rFonts w:ascii="Arial" w:eastAsia="Arial" w:hAnsi="Arial" w:cs="Arial"/>
          <w:lang w:val="en-AU" w:eastAsia="en-US" w:bidi="ar-SA"/>
        </w:rPr>
        <w:t>.</w:t>
      </w:r>
      <w:r w:rsidRPr="45EB0E88" w:rsidR="0A4E3CA8">
        <w:rPr>
          <w:rFonts w:ascii="Arial" w:eastAsia="Arial" w:hAnsi="Arial" w:cs="Arial"/>
          <w:lang w:val="en-AU" w:eastAsia="en-US" w:bidi="ar-SA"/>
        </w:rPr>
        <w:t xml:space="preserve"> </w:t>
      </w:r>
      <w:r w:rsidRPr="45EB0E88" w:rsidR="719BB9E3">
        <w:rPr>
          <w:rFonts w:ascii="Arial" w:eastAsia="Arial" w:hAnsi="Arial" w:cs="Arial"/>
          <w:lang w:val="en-AU" w:eastAsia="en-US" w:bidi="ar-SA"/>
        </w:rPr>
        <w:t xml:space="preserve">These improvements will include the </w:t>
      </w:r>
      <w:r w:rsidRPr="45EB0E88" w:rsidR="605C4D0B">
        <w:rPr>
          <w:rFonts w:ascii="Arial" w:eastAsia="Arial" w:hAnsi="Arial" w:cs="Arial"/>
          <w:lang w:val="en-AU" w:eastAsia="en-US" w:bidi="ar-SA"/>
        </w:rPr>
        <w:t>install</w:t>
      </w:r>
      <w:r w:rsidRPr="45EB0E88" w:rsidR="656A4890">
        <w:rPr>
          <w:rFonts w:ascii="Arial" w:eastAsia="Arial" w:hAnsi="Arial" w:cs="Arial"/>
          <w:lang w:val="en-AU" w:eastAsia="en-US" w:bidi="ar-SA"/>
        </w:rPr>
        <w:t xml:space="preserve">ation </w:t>
      </w:r>
      <w:r w:rsidRPr="45EB0E88" w:rsidR="4FB0DD58">
        <w:rPr>
          <w:rFonts w:ascii="Arial" w:eastAsia="Arial" w:hAnsi="Arial" w:cs="Arial"/>
          <w:lang w:val="en-AU" w:eastAsia="en-US" w:bidi="ar-SA"/>
        </w:rPr>
        <w:t>o</w:t>
      </w:r>
      <w:r w:rsidRPr="45EB0E88" w:rsidR="605C4D0B">
        <w:rPr>
          <w:rFonts w:ascii="Arial" w:eastAsia="Arial" w:hAnsi="Arial" w:cs="Arial"/>
          <w:lang w:val="en-AU" w:eastAsia="en-US" w:bidi="ar-SA"/>
        </w:rPr>
        <w:t xml:space="preserve">f </w:t>
      </w:r>
      <w:r w:rsidRPr="45EB0E88" w:rsidR="2E006280">
        <w:rPr>
          <w:rFonts w:ascii="Arial" w:eastAsia="Arial" w:hAnsi="Arial" w:cs="Arial"/>
          <w:lang w:val="en-AU" w:eastAsia="en-US" w:bidi="ar-SA"/>
        </w:rPr>
        <w:t>soak wells</w:t>
      </w:r>
      <w:r w:rsidRPr="45EB0E88" w:rsidR="605C4D0B">
        <w:rPr>
          <w:rFonts w:ascii="Arial" w:eastAsia="Arial" w:hAnsi="Arial" w:cs="Arial"/>
          <w:lang w:val="en-AU" w:eastAsia="en-US" w:bidi="ar-SA"/>
        </w:rPr>
        <w:t xml:space="preserve"> within the nearby car park</w:t>
      </w:r>
      <w:r w:rsidRPr="45EB0E88" w:rsidR="076B50C1">
        <w:rPr>
          <w:rFonts w:ascii="Arial" w:eastAsia="Arial" w:hAnsi="Arial" w:cs="Arial"/>
          <w:lang w:val="en-AU" w:eastAsia="en-US" w:bidi="ar-SA"/>
        </w:rPr>
        <w:t xml:space="preserve"> to </w:t>
      </w:r>
      <w:r w:rsidRPr="45EB0E88" w:rsidR="076B50C1">
        <w:rPr>
          <w:rFonts w:ascii="Arial" w:eastAsia="Arial" w:hAnsi="Arial" w:cs="Arial"/>
          <w:lang w:val="en-AU" w:eastAsia="en-US" w:bidi="ar-SA"/>
        </w:rPr>
        <w:t>reduc</w:t>
      </w:r>
      <w:r w:rsidRPr="45EB0E88" w:rsidR="076B50C1">
        <w:rPr>
          <w:rFonts w:ascii="Arial" w:eastAsia="Arial" w:hAnsi="Arial" w:cs="Arial"/>
          <w:lang w:val="en-AU" w:eastAsia="en-US" w:bidi="ar-SA"/>
        </w:rPr>
        <w:t>e standing water</w:t>
      </w:r>
      <w:r w:rsidRPr="45EB0E88" w:rsidR="2EB75A89">
        <w:rPr>
          <w:rFonts w:ascii="Arial" w:eastAsia="Arial" w:hAnsi="Arial" w:cs="Arial"/>
          <w:lang w:val="en-AU" w:eastAsia="en-US" w:bidi="ar-SA"/>
        </w:rPr>
        <w:t>,</w:t>
      </w:r>
      <w:r w:rsidRPr="45EB0E88" w:rsidR="6B35237F">
        <w:rPr>
          <w:rFonts w:ascii="Arial" w:eastAsia="Arial" w:hAnsi="Arial" w:cs="Arial"/>
          <w:lang w:val="en-AU" w:eastAsia="en-US" w:bidi="ar-SA"/>
        </w:rPr>
        <w:t xml:space="preserve"> i</w:t>
      </w:r>
      <w:r w:rsidRPr="45EB0E88" w:rsidR="683392F8">
        <w:rPr>
          <w:rFonts w:ascii="Arial" w:eastAsia="Arial" w:hAnsi="Arial" w:cs="Arial"/>
          <w:lang w:val="en-AU" w:eastAsia="en-US" w:bidi="ar-SA"/>
        </w:rPr>
        <w:t>mprovements to gutters and down pipes</w:t>
      </w:r>
      <w:r w:rsidRPr="45EB0E88" w:rsidR="01C0D27C">
        <w:rPr>
          <w:rFonts w:ascii="Arial" w:eastAsia="Arial" w:hAnsi="Arial" w:cs="Arial"/>
          <w:lang w:val="en-AU" w:eastAsia="en-US" w:bidi="ar-SA"/>
        </w:rPr>
        <w:t xml:space="preserve"> and an </w:t>
      </w:r>
      <w:r w:rsidRPr="45EB0E88" w:rsidR="77A83EAF">
        <w:rPr>
          <w:rFonts w:ascii="Arial" w:eastAsia="Arial" w:hAnsi="Arial" w:cs="Arial"/>
          <w:lang w:val="en-AU" w:eastAsia="en-US" w:bidi="ar-SA"/>
        </w:rPr>
        <w:t>additional</w:t>
      </w:r>
      <w:r w:rsidRPr="45EB0E88" w:rsidR="77A83EAF">
        <w:rPr>
          <w:rFonts w:ascii="Arial" w:eastAsia="Arial" w:hAnsi="Arial" w:cs="Arial"/>
          <w:lang w:val="en-AU" w:eastAsia="en-US" w:bidi="ar-SA"/>
        </w:rPr>
        <w:t xml:space="preserve"> path to </w:t>
      </w:r>
      <w:r w:rsidRPr="45EB0E88" w:rsidR="2D180E41">
        <w:rPr>
          <w:rFonts w:ascii="Arial" w:eastAsia="Arial" w:hAnsi="Arial" w:cs="Arial"/>
          <w:lang w:val="en-AU" w:eastAsia="en-US" w:bidi="ar-SA"/>
        </w:rPr>
        <w:t xml:space="preserve">manage the flooding that </w:t>
      </w:r>
      <w:r w:rsidRPr="45EB0E88" w:rsidR="2D180E41">
        <w:rPr>
          <w:rFonts w:ascii="Arial" w:eastAsia="Arial" w:hAnsi="Arial" w:cs="Arial"/>
          <w:lang w:val="en-AU" w:eastAsia="en-US" w:bidi="ar-SA"/>
        </w:rPr>
        <w:t>impacts</w:t>
      </w:r>
      <w:r w:rsidRPr="45EB0E88" w:rsidR="2D180E41">
        <w:rPr>
          <w:rFonts w:ascii="Arial" w:eastAsia="Arial" w:hAnsi="Arial" w:cs="Arial"/>
          <w:lang w:val="en-AU" w:eastAsia="en-US" w:bidi="ar-SA"/>
        </w:rPr>
        <w:t xml:space="preserve"> </w:t>
      </w:r>
      <w:r w:rsidRPr="45EB0E88" w:rsidR="77A83EAF">
        <w:rPr>
          <w:rFonts w:ascii="Arial" w:eastAsia="Arial" w:hAnsi="Arial" w:cs="Arial"/>
          <w:lang w:val="en-AU" w:eastAsia="en-US" w:bidi="ar-SA"/>
        </w:rPr>
        <w:t>player access</w:t>
      </w:r>
      <w:r w:rsidRPr="45EB0E88" w:rsidR="683392F8">
        <w:rPr>
          <w:rFonts w:ascii="Arial" w:eastAsia="Arial" w:hAnsi="Arial" w:cs="Arial"/>
          <w:lang w:val="en-AU" w:eastAsia="en-US" w:bidi="ar-SA"/>
        </w:rPr>
        <w:t xml:space="preserve">. </w:t>
      </w:r>
    </w:p>
    <w:p w:rsidR="0062421A" w:rsidRPr="000A1CAB" w:rsidP="52712BDA" w14:paraId="78002A06" w14:textId="5E933632">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p w:rsidR="10B4D30C" w:rsidP="45EB0E88" w14:paraId="1AD62A65" w14:textId="1C1AD816">
      <w:pPr>
        <w:tabs>
          <w:tab w:val="left" w:pos="567"/>
          <w:tab w:val="left" w:pos="1080"/>
          <w:tab w:val="left" w:pos="2016"/>
          <w:tab w:val="left" w:pos="2592"/>
          <w:tab w:val="left" w:pos="3168"/>
        </w:tabs>
        <w:bidi w:val="0"/>
        <w:spacing w:before="0" w:beforeAutospacing="0" w:after="0" w:afterAutospacing="0" w:line="257" w:lineRule="auto"/>
        <w:ind w:left="0"/>
        <w:jc w:val="left"/>
        <w:rPr>
          <w:rFonts w:ascii="Arial" w:eastAsia="Arial" w:hAnsi="Arial" w:cs="Arial"/>
          <w:lang w:val="en-AU" w:eastAsia="en-US" w:bidi="ar-SA"/>
        </w:rPr>
      </w:pPr>
      <w:r w:rsidRPr="45EB0E88" w:rsidR="45EB0E88">
        <w:rPr>
          <w:rFonts w:ascii="Arial" w:eastAsia="Arial" w:hAnsi="Arial" w:cs="Arial"/>
          <w:lang w:val="en-AU" w:eastAsia="en-US" w:bidi="ar-SA"/>
        </w:rPr>
        <w:t>This project was discussed as part of the 2023-24 budget workshops and w</w:t>
      </w:r>
      <w:r w:rsidRPr="45EB0E88" w:rsidR="5057E2BC">
        <w:rPr>
          <w:rFonts w:ascii="Arial" w:eastAsia="Arial" w:hAnsi="Arial" w:cs="Arial"/>
          <w:lang w:val="en-AU" w:eastAsia="en-US" w:bidi="ar-SA"/>
        </w:rPr>
        <w:t>as</w:t>
      </w:r>
      <w:r w:rsidRPr="45EB0E88" w:rsidR="45EB0E88">
        <w:rPr>
          <w:rFonts w:ascii="Arial" w:eastAsia="Arial" w:hAnsi="Arial" w:cs="Arial"/>
          <w:lang w:val="en-AU" w:eastAsia="en-US" w:bidi="ar-SA"/>
        </w:rPr>
        <w:t xml:space="preserve"> presented as requiring an allocation of $69,000. It was </w:t>
      </w:r>
      <w:r w:rsidRPr="45EB0E88" w:rsidR="45EB0E88">
        <w:rPr>
          <w:rFonts w:ascii="Arial" w:eastAsia="Arial" w:hAnsi="Arial" w:cs="Arial"/>
          <w:lang w:val="en-AU" w:eastAsia="en-US" w:bidi="ar-SA"/>
        </w:rPr>
        <w:t>subsequently</w:t>
      </w:r>
      <w:r w:rsidRPr="45EB0E88" w:rsidR="45EB0E88">
        <w:rPr>
          <w:rFonts w:ascii="Arial" w:eastAsia="Arial" w:hAnsi="Arial" w:cs="Arial"/>
          <w:lang w:val="en-AU" w:eastAsia="en-US" w:bidi="ar-SA"/>
        </w:rPr>
        <w:t xml:space="preserve"> resolved by Council to seek a thirty three percent (33%) contribution from the club and the adopted budget for this project was </w:t>
      </w:r>
      <w:r w:rsidRPr="45EB0E88" w:rsidR="3AF1C7B1">
        <w:rPr>
          <w:rFonts w:ascii="Arial" w:eastAsia="Arial" w:hAnsi="Arial" w:cs="Arial"/>
          <w:lang w:val="en-AU" w:eastAsia="en-US" w:bidi="ar-SA"/>
        </w:rPr>
        <w:t>subsequently</w:t>
      </w:r>
      <w:r w:rsidRPr="45EB0E88" w:rsidR="3AF1C7B1">
        <w:rPr>
          <w:rFonts w:ascii="Arial" w:eastAsia="Arial" w:hAnsi="Arial" w:cs="Arial"/>
          <w:lang w:val="en-AU" w:eastAsia="en-US" w:bidi="ar-SA"/>
        </w:rPr>
        <w:t xml:space="preserve"> </w:t>
      </w:r>
      <w:r w:rsidRPr="45EB0E88" w:rsidR="45EB0E88">
        <w:rPr>
          <w:rFonts w:ascii="Arial" w:eastAsia="Arial" w:hAnsi="Arial" w:cs="Arial"/>
          <w:lang w:val="en-AU" w:eastAsia="en-US" w:bidi="ar-SA"/>
        </w:rPr>
        <w:t>reduced to $41,400</w:t>
      </w:r>
      <w:r w:rsidRPr="45EB0E88" w:rsidR="4CAEB253">
        <w:rPr>
          <w:rFonts w:ascii="Arial" w:eastAsia="Arial" w:hAnsi="Arial" w:cs="Arial"/>
          <w:lang w:val="en-AU" w:eastAsia="en-US" w:bidi="ar-SA"/>
        </w:rPr>
        <w:t>.</w:t>
      </w:r>
      <w:r w:rsidRPr="45EB0E88" w:rsidR="45EB0E88">
        <w:rPr>
          <w:rFonts w:ascii="Arial" w:eastAsia="Arial" w:hAnsi="Arial" w:cs="Arial"/>
          <w:lang w:val="en-AU" w:eastAsia="en-US" w:bidi="ar-SA"/>
        </w:rPr>
        <w:t xml:space="preserve"> </w:t>
      </w:r>
    </w:p>
    <w:p w:rsidR="10B4D30C" w:rsidP="50C9C37E" w14:paraId="2BBD2805" w14:textId="711044DD">
      <w:pPr>
        <w:tabs>
          <w:tab w:val="left" w:pos="567"/>
          <w:tab w:val="left" w:pos="1080"/>
          <w:tab w:val="left" w:pos="2016"/>
          <w:tab w:val="left" w:pos="2592"/>
          <w:tab w:val="left" w:pos="3168"/>
        </w:tabs>
        <w:bidi w:val="0"/>
        <w:spacing w:before="0" w:beforeAutospacing="0" w:after="0" w:afterAutospacing="0" w:line="257" w:lineRule="auto"/>
        <w:ind w:left="0"/>
        <w:jc w:val="left"/>
        <w:rPr>
          <w:rFonts w:ascii="Arial" w:hAnsi="Arial"/>
          <w:lang w:val="en-US" w:eastAsia="en-US" w:bidi="ar-SA"/>
        </w:rPr>
      </w:pPr>
      <w:r w:rsidRPr="50C9C37E">
        <w:rPr>
          <w:rFonts w:ascii="Arial" w:eastAsia="Arial" w:hAnsi="Arial" w:cs="Arial"/>
          <w:lang w:val="en-AU" w:eastAsia="en-US" w:bidi="ar-SA"/>
        </w:rPr>
        <w:t xml:space="preserve"> </w:t>
      </w:r>
    </w:p>
    <w:p w:rsidR="10B4D30C" w:rsidP="45EB0E88" w14:paraId="00A121DD" w14:textId="1E81E2BD">
      <w:pPr>
        <w:tabs>
          <w:tab w:val="left" w:pos="567"/>
          <w:tab w:val="left" w:pos="1080"/>
          <w:tab w:val="left" w:pos="2016"/>
          <w:tab w:val="left" w:pos="2592"/>
          <w:tab w:val="left" w:pos="3168"/>
        </w:tabs>
        <w:bidi w:val="0"/>
        <w:spacing w:before="0" w:beforeAutospacing="0" w:after="0" w:afterAutospacing="0" w:line="257" w:lineRule="auto"/>
        <w:ind w:left="0"/>
        <w:jc w:val="left"/>
        <w:rPr>
          <w:rFonts w:ascii="Arial" w:hAnsi="Arial"/>
          <w:lang w:val="en-US" w:eastAsia="en-US" w:bidi="ar-SA"/>
        </w:rPr>
      </w:pPr>
      <w:r w:rsidRPr="45EB0E88" w:rsidR="45EB0E88">
        <w:rPr>
          <w:rFonts w:ascii="Arial" w:eastAsia="Arial" w:hAnsi="Arial" w:cs="Arial"/>
          <w:lang w:val="en-AU" w:eastAsia="en-US" w:bidi="ar-SA"/>
        </w:rPr>
        <w:t xml:space="preserve">The Town </w:t>
      </w:r>
      <w:r w:rsidRPr="45EB0E88" w:rsidR="45EB0E88">
        <w:rPr>
          <w:rFonts w:ascii="Arial" w:eastAsia="Arial" w:hAnsi="Arial" w:cs="Arial"/>
          <w:lang w:val="en-AU" w:eastAsia="en-US" w:bidi="ar-SA"/>
        </w:rPr>
        <w:t>subsequently</w:t>
      </w:r>
      <w:r w:rsidRPr="45EB0E88" w:rsidR="45EB0E88">
        <w:rPr>
          <w:rFonts w:ascii="Arial" w:eastAsia="Arial" w:hAnsi="Arial" w:cs="Arial"/>
          <w:lang w:val="en-AU" w:eastAsia="en-US" w:bidi="ar-SA"/>
        </w:rPr>
        <w:t xml:space="preserve"> followed up with the club and the club confirmed it had no </w:t>
      </w:r>
      <w:r w:rsidRPr="45EB0E88" w:rsidR="45EB0E88">
        <w:rPr>
          <w:rFonts w:ascii="Arial" w:eastAsia="Arial" w:hAnsi="Arial" w:cs="Arial"/>
          <w:lang w:val="en-AU" w:eastAsia="en-US" w:bidi="ar-SA"/>
        </w:rPr>
        <w:t>capacity</w:t>
      </w:r>
      <w:r w:rsidRPr="45EB0E88" w:rsidR="45EB0E88">
        <w:rPr>
          <w:rFonts w:ascii="Arial" w:eastAsia="Arial" w:hAnsi="Arial" w:cs="Arial"/>
          <w:lang w:val="en-AU" w:eastAsia="en-US" w:bidi="ar-SA"/>
        </w:rPr>
        <w:t xml:space="preserve"> nor responsibility to contribute to these works. The club has undertaken significant improvement works within areas that fall outside of the Club’s responsibilities under the lease. The recently completed improvement projects undertaken by the Club with the Town’s approval but without the Town’s financial support</w:t>
      </w:r>
      <w:r w:rsidRPr="45EB0E88" w:rsidR="78A4067A">
        <w:rPr>
          <w:rFonts w:ascii="Arial" w:eastAsia="Arial" w:hAnsi="Arial" w:cs="Arial"/>
          <w:lang w:val="en-AU" w:eastAsia="en-US" w:bidi="ar-SA"/>
        </w:rPr>
        <w:t>,</w:t>
      </w:r>
      <w:r w:rsidRPr="45EB0E88" w:rsidR="45EB0E88">
        <w:rPr>
          <w:rFonts w:ascii="Arial" w:eastAsia="Arial" w:hAnsi="Arial" w:cs="Arial"/>
          <w:lang w:val="en-AU" w:eastAsia="en-US" w:bidi="ar-SA"/>
        </w:rPr>
        <w:t xml:space="preserve"> include renovations of and extension to the existing changerooms, extension of the existing veranda, and minor improvements internally. These works equate to approximately $45,000.</w:t>
      </w:r>
    </w:p>
    <w:p w:rsidR="50C9C37E" w:rsidP="50C9C37E" w14:paraId="501CCAD7" w14:textId="57041A00">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p w:rsidR="0062421A" w:rsidRPr="000A1CAB" w:rsidP="52712BDA" w14:paraId="7F2FC557" w14:textId="306E0CEC">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0A1D692A" w:rsidR="683392F8">
        <w:rPr>
          <w:rFonts w:ascii="Arial" w:eastAsia="Arial" w:hAnsi="Arial" w:cs="Arial"/>
          <w:lang w:val="en-AU" w:eastAsia="en-US" w:bidi="ar-SA"/>
        </w:rPr>
        <w:t>The budget is as follows:</w:t>
      </w:r>
    </w:p>
    <w:p w:rsidR="0062421A" w:rsidRPr="000A1CAB" w:rsidP="52712BDA" w14:paraId="39FE0DBC" w14:textId="0142A86F">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tbl>
      <w:tblPr>
        <w:tblStyle w:val="TableGrid2"/>
        <w:tblW w:w="0" w:type="auto"/>
        <w:jc w:val="center"/>
        <w:tblInd w:w="0" w:type="dxa"/>
        <w:tblLayout w:type="fixed"/>
        <w:tblLook w:val="06A0"/>
      </w:tblPr>
      <w:tblGrid>
        <w:gridCol w:w="5445"/>
        <w:gridCol w:w="3570"/>
      </w:tblGrid>
      <w:tr w14:paraId="3B19A4B2" w:rsidTr="45EB0E88">
        <w:tblPrEx>
          <w:tblW w:w="0" w:type="auto"/>
          <w:jc w:val="center"/>
          <w:tblInd w:w="0" w:type="dxa"/>
          <w:tblLayout w:type="fixed"/>
          <w:tblLook w:val="06A0"/>
        </w:tblPrEx>
        <w:trPr>
          <w:trHeight w:val="300"/>
          <w:jc w:val="center"/>
        </w:trPr>
        <w:tc>
          <w:tcPr>
            <w:tcW w:w="5445" w:type="dxa"/>
            <w:vAlign w:val="center"/>
          </w:tcPr>
          <w:p w:rsidR="17BCE2E3" w:rsidP="45EB0E88" w14:paraId="6D83DEC8" w14:textId="10A1800A">
            <w:pPr>
              <w:suppressLineNumbers w:val="0"/>
              <w:tabs>
                <w:tab w:val="left" w:pos="1080"/>
                <w:tab w:val="left" w:pos="2016"/>
                <w:tab w:val="left" w:pos="2592"/>
                <w:tab w:val="left" w:pos="3168"/>
              </w:tabs>
              <w:bidi w:val="0"/>
              <w:spacing w:after="0" w:line="240" w:lineRule="auto"/>
              <w:jc w:val="both"/>
              <w:rPr>
                <w:rFonts w:ascii="Arial" w:eastAsia="Arial" w:hAnsi="Arial" w:cs="Arial"/>
                <w:b/>
                <w:bCs/>
              </w:rPr>
            </w:pPr>
            <w:r w:rsidRPr="45EB0E88" w:rsidR="7CD16905">
              <w:rPr>
                <w:rFonts w:ascii="Arial" w:eastAsia="Arial" w:hAnsi="Arial" w:cs="Arial"/>
                <w:b/>
                <w:bCs/>
              </w:rPr>
              <w:t xml:space="preserve">AB2401 </w:t>
            </w:r>
            <w:r w:rsidRPr="45EB0E88" w:rsidR="3FC8372F">
              <w:rPr>
                <w:rFonts w:ascii="Arial" w:eastAsia="Arial" w:hAnsi="Arial" w:cs="Arial"/>
                <w:b/>
                <w:bCs/>
              </w:rPr>
              <w:t>Total Budget Allocation</w:t>
            </w:r>
          </w:p>
        </w:tc>
        <w:tc>
          <w:tcPr>
            <w:tcW w:w="3570" w:type="dxa"/>
            <w:vAlign w:val="center"/>
          </w:tcPr>
          <w:p w:rsidR="17BCE2E3" w:rsidP="52712BDA" w14:paraId="0E629BB1" w14:textId="79C0D2CA">
            <w:pPr>
              <w:suppressLineNumbers w:val="0"/>
              <w:tabs>
                <w:tab w:val="left" w:pos="1080"/>
                <w:tab w:val="left" w:pos="2016"/>
                <w:tab w:val="left" w:pos="2592"/>
                <w:tab w:val="left" w:pos="3168"/>
              </w:tabs>
              <w:bidi w:val="0"/>
              <w:spacing w:after="0" w:line="240" w:lineRule="auto"/>
              <w:jc w:val="center"/>
              <w:rPr>
                <w:rFonts w:ascii="Arial" w:eastAsia="Arial" w:hAnsi="Arial" w:cs="Arial"/>
                <w:b/>
                <w:bCs/>
              </w:rPr>
            </w:pPr>
            <w:r w:rsidRPr="52712BDA">
              <w:rPr>
                <w:rFonts w:ascii="Arial" w:eastAsia="Arial" w:hAnsi="Arial" w:cs="Arial"/>
                <w:b/>
                <w:bCs/>
              </w:rPr>
              <w:t>$ 69,000.00</w:t>
            </w:r>
          </w:p>
        </w:tc>
      </w:tr>
      <w:tr w14:paraId="37CFEF70" w:rsidTr="45EB0E88">
        <w:tblPrEx>
          <w:tblW w:w="0" w:type="auto"/>
          <w:jc w:val="center"/>
          <w:tblInd w:w="0" w:type="dxa"/>
          <w:tblLayout w:type="fixed"/>
          <w:tblLook w:val="06A0"/>
        </w:tblPrEx>
        <w:trPr>
          <w:trHeight w:val="300"/>
          <w:jc w:val="center"/>
        </w:trPr>
        <w:tc>
          <w:tcPr>
            <w:tcW w:w="5445" w:type="dxa"/>
            <w:vAlign w:val="center"/>
          </w:tcPr>
          <w:p w:rsidR="17BCE2E3" w:rsidP="45EB0E88" w14:paraId="3600E69E" w14:textId="25A30621">
            <w:pPr>
              <w:suppressLineNumbers w:val="0"/>
              <w:tabs>
                <w:tab w:val="left" w:pos="1080"/>
                <w:tab w:val="left" w:pos="2016"/>
                <w:tab w:val="left" w:pos="2592"/>
                <w:tab w:val="left" w:pos="3168"/>
              </w:tabs>
              <w:bidi w:val="0"/>
              <w:spacing w:after="0" w:line="240" w:lineRule="auto"/>
              <w:jc w:val="left"/>
              <w:rPr>
                <w:rFonts w:ascii="Arial" w:eastAsia="Arial" w:hAnsi="Arial" w:cs="Arial"/>
              </w:rPr>
            </w:pPr>
            <w:r w:rsidRPr="45EB0E88" w:rsidR="45EB0E88">
              <w:rPr>
                <w:rFonts w:ascii="Arial" w:eastAsia="Arial" w:hAnsi="Arial" w:cs="Arial"/>
              </w:rPr>
              <w:t xml:space="preserve">Municipal </w:t>
            </w:r>
            <w:r w:rsidRPr="45EB0E88" w:rsidR="45EB0E88">
              <w:rPr>
                <w:rFonts w:ascii="Arial" w:eastAsia="Arial" w:hAnsi="Arial" w:cs="Arial"/>
              </w:rPr>
              <w:t>Component</w:t>
            </w:r>
          </w:p>
        </w:tc>
        <w:tc>
          <w:tcPr>
            <w:tcW w:w="3570" w:type="dxa"/>
            <w:vAlign w:val="center"/>
          </w:tcPr>
          <w:p w:rsidR="17BCE2E3" w:rsidP="52712BDA" w14:paraId="2EF688A2" w14:textId="0ECB2030">
            <w:pPr>
              <w:suppressLineNumbers w:val="0"/>
              <w:tabs>
                <w:tab w:val="left" w:pos="1080"/>
                <w:tab w:val="left" w:pos="2016"/>
                <w:tab w:val="left" w:pos="2592"/>
                <w:tab w:val="left" w:pos="3168"/>
              </w:tabs>
              <w:bidi w:val="0"/>
              <w:spacing w:after="0" w:line="240" w:lineRule="auto"/>
              <w:jc w:val="center"/>
              <w:rPr>
                <w:rFonts w:ascii="Arial" w:eastAsia="Arial" w:hAnsi="Arial" w:cs="Arial"/>
              </w:rPr>
            </w:pPr>
            <w:r w:rsidRPr="52712BDA">
              <w:rPr>
                <w:rFonts w:ascii="Arial" w:eastAsia="Arial" w:hAnsi="Arial" w:cs="Arial"/>
              </w:rPr>
              <w:t>$ 41,400.00</w:t>
            </w:r>
          </w:p>
        </w:tc>
      </w:tr>
      <w:tr w14:paraId="3E41CA65" w:rsidTr="45EB0E88">
        <w:tblPrEx>
          <w:tblW w:w="0" w:type="auto"/>
          <w:jc w:val="center"/>
          <w:tblInd w:w="0" w:type="dxa"/>
          <w:tblLayout w:type="fixed"/>
          <w:tblLook w:val="06A0"/>
        </w:tblPrEx>
        <w:trPr>
          <w:trHeight w:val="300"/>
          <w:jc w:val="center"/>
        </w:trPr>
        <w:tc>
          <w:tcPr>
            <w:tcW w:w="5445" w:type="dxa"/>
            <w:vAlign w:val="center"/>
          </w:tcPr>
          <w:p w:rsidR="17BCE2E3" w:rsidP="45EB0E88" w14:paraId="39610D43" w14:textId="08DC1F69">
            <w:pPr>
              <w:suppressLineNumbers w:val="0"/>
              <w:tabs>
                <w:tab w:val="left" w:pos="1080"/>
                <w:tab w:val="left" w:pos="2016"/>
                <w:tab w:val="left" w:pos="2592"/>
                <w:tab w:val="left" w:pos="3168"/>
              </w:tabs>
              <w:bidi w:val="0"/>
              <w:spacing w:after="0" w:line="240" w:lineRule="auto"/>
              <w:jc w:val="left"/>
              <w:rPr>
                <w:rFonts w:ascii="Arial" w:eastAsia="Arial" w:hAnsi="Arial" w:cs="Arial"/>
              </w:rPr>
            </w:pPr>
            <w:r w:rsidRPr="45EB0E88" w:rsidR="28C6BD2D">
              <w:rPr>
                <w:rFonts w:ascii="Arial" w:eastAsia="Arial" w:hAnsi="Arial" w:cs="Arial"/>
              </w:rPr>
              <w:t>Required funding</w:t>
            </w:r>
          </w:p>
        </w:tc>
        <w:tc>
          <w:tcPr>
            <w:tcW w:w="3570" w:type="dxa"/>
            <w:vAlign w:val="center"/>
          </w:tcPr>
          <w:p w:rsidR="17BCE2E3" w:rsidP="52712BDA" w14:paraId="53B13C88" w14:textId="672F1C99">
            <w:pPr>
              <w:suppressLineNumbers w:val="0"/>
              <w:tabs>
                <w:tab w:val="left" w:pos="1080"/>
                <w:tab w:val="left" w:pos="2016"/>
                <w:tab w:val="left" w:pos="2592"/>
                <w:tab w:val="left" w:pos="3168"/>
              </w:tabs>
              <w:bidi w:val="0"/>
              <w:spacing w:after="0" w:line="240" w:lineRule="auto"/>
              <w:jc w:val="center"/>
              <w:rPr>
                <w:rFonts w:ascii="Arial" w:eastAsia="Arial" w:hAnsi="Arial" w:cs="Arial"/>
              </w:rPr>
            </w:pPr>
            <w:r w:rsidRPr="52712BDA">
              <w:rPr>
                <w:rFonts w:ascii="Arial" w:eastAsia="Arial" w:hAnsi="Arial" w:cs="Arial"/>
              </w:rPr>
              <w:t>$ 27,600.00</w:t>
            </w:r>
          </w:p>
        </w:tc>
      </w:tr>
    </w:tbl>
    <w:p w:rsidR="0062421A" w:rsidRPr="000A1CAB" w:rsidP="52712BDA" w14:paraId="093A8C52" w14:textId="102D890A">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p w:rsidR="1D9B8623" w:rsidP="0A1D692A" w14:paraId="0EC2D0FA">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A1D692A">
        <w:rPr>
          <w:rFonts w:ascii="Arial" w:eastAsia="Arial" w:hAnsi="Arial" w:cs="Arial"/>
          <w:b/>
          <w:bCs/>
          <w:lang w:val="en-AU" w:eastAsia="en-US" w:bidi="ar-SA"/>
        </w:rPr>
        <w:t>Comment</w:t>
      </w:r>
    </w:p>
    <w:p w:rsidR="0062421A" w:rsidRPr="000A1CAB" w:rsidP="009D25EA" w14:paraId="406C0249" w14:textId="13DF498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C050722" w:rsidP="45EB0E88" w14:paraId="1BF29916" w14:textId="30F87A03">
      <w:pPr>
        <w:tabs>
          <w:tab w:val="left" w:pos="567"/>
          <w:tab w:val="left" w:pos="1080"/>
          <w:tab w:val="left" w:pos="2016"/>
          <w:tab w:val="left" w:pos="2592"/>
          <w:tab w:val="left" w:pos="3168"/>
        </w:tabs>
        <w:spacing w:before="0" w:beforeAutospacing="0" w:after="0" w:afterAutospacing="0" w:line="257" w:lineRule="auto"/>
        <w:ind w:left="0"/>
        <w:rPr>
          <w:rFonts w:ascii="Arial" w:eastAsia="Arial" w:hAnsi="Arial" w:cs="Arial"/>
          <w:lang w:val="en-AU" w:eastAsia="en-US" w:bidi="ar-SA"/>
        </w:rPr>
      </w:pPr>
      <w:r w:rsidRPr="45EB0E88" w:rsidR="45EB0E88">
        <w:rPr>
          <w:rFonts w:ascii="Arial" w:eastAsia="Arial" w:hAnsi="Arial" w:cs="Arial"/>
          <w:lang w:val="en-AU" w:eastAsia="en-US" w:bidi="ar-SA"/>
        </w:rPr>
        <w:t xml:space="preserve">To </w:t>
      </w:r>
      <w:r w:rsidRPr="45EB0E88" w:rsidR="45EB0E88">
        <w:rPr>
          <w:rFonts w:ascii="Arial" w:eastAsia="Arial" w:hAnsi="Arial" w:cs="Arial"/>
          <w:lang w:val="en-AU" w:eastAsia="en-US" w:bidi="ar-SA"/>
        </w:rPr>
        <w:t>maintain</w:t>
      </w:r>
      <w:r w:rsidRPr="45EB0E88" w:rsidR="45EB0E88">
        <w:rPr>
          <w:rFonts w:ascii="Arial" w:eastAsia="Arial" w:hAnsi="Arial" w:cs="Arial"/>
          <w:lang w:val="en-AU" w:eastAsia="en-US" w:bidi="ar-SA"/>
        </w:rPr>
        <w:t xml:space="preserve"> Project delivery within the current </w:t>
      </w:r>
      <w:r w:rsidRPr="45EB0E88" w:rsidR="45EB0E88">
        <w:rPr>
          <w:rFonts w:ascii="Arial" w:eastAsia="Arial" w:hAnsi="Arial" w:cs="Arial"/>
          <w:lang w:val="en-AU" w:eastAsia="en-US" w:bidi="ar-SA"/>
        </w:rPr>
        <w:t>financial year</w:t>
      </w:r>
      <w:r w:rsidRPr="45EB0E88" w:rsidR="45EB0E88">
        <w:rPr>
          <w:rFonts w:ascii="Arial" w:eastAsia="Arial" w:hAnsi="Arial" w:cs="Arial"/>
          <w:lang w:val="en-AU" w:eastAsia="en-US" w:bidi="ar-SA"/>
        </w:rPr>
        <w:t xml:space="preserve">, </w:t>
      </w:r>
      <w:r w:rsidRPr="45EB0E88" w:rsidR="443C846B">
        <w:rPr>
          <w:rFonts w:ascii="Arial" w:eastAsia="Arial" w:hAnsi="Arial" w:cs="Arial"/>
          <w:lang w:val="en-AU" w:eastAsia="en-US" w:bidi="ar-SA"/>
        </w:rPr>
        <w:t xml:space="preserve">the </w:t>
      </w:r>
      <w:r w:rsidRPr="45EB0E88" w:rsidR="45EB0E88">
        <w:rPr>
          <w:rFonts w:ascii="Arial" w:eastAsia="Arial" w:hAnsi="Arial" w:cs="Arial"/>
          <w:lang w:val="en-AU" w:eastAsia="en-US" w:bidi="ar-SA"/>
        </w:rPr>
        <w:t>Administration seek</w:t>
      </w:r>
      <w:r w:rsidRPr="45EB0E88" w:rsidR="102EE55C">
        <w:rPr>
          <w:rFonts w:ascii="Arial" w:eastAsia="Arial" w:hAnsi="Arial" w:cs="Arial"/>
          <w:lang w:val="en-AU" w:eastAsia="en-US" w:bidi="ar-SA"/>
        </w:rPr>
        <w:t>s</w:t>
      </w:r>
      <w:r w:rsidRPr="45EB0E88" w:rsidR="45EB0E88">
        <w:rPr>
          <w:rFonts w:ascii="Arial" w:eastAsia="Arial" w:hAnsi="Arial" w:cs="Arial"/>
          <w:lang w:val="en-AU" w:eastAsia="en-US" w:bidi="ar-SA"/>
        </w:rPr>
        <w:t xml:space="preserve"> Council endorsement to </w:t>
      </w:r>
      <w:r w:rsidRPr="45EB0E88" w:rsidR="45EB0E88">
        <w:rPr>
          <w:rFonts w:ascii="Arial" w:eastAsia="Arial" w:hAnsi="Arial" w:cs="Arial"/>
          <w:lang w:val="en-AU" w:eastAsia="en-US" w:bidi="ar-SA"/>
        </w:rPr>
        <w:t>provide</w:t>
      </w:r>
      <w:r w:rsidRPr="45EB0E88" w:rsidR="45EB0E88">
        <w:rPr>
          <w:rFonts w:ascii="Arial" w:eastAsia="Arial" w:hAnsi="Arial" w:cs="Arial"/>
          <w:lang w:val="en-AU" w:eastAsia="en-US" w:bidi="ar-SA"/>
        </w:rPr>
        <w:t xml:space="preserve"> </w:t>
      </w:r>
      <w:r w:rsidRPr="45EB0E88" w:rsidR="45EB0E88">
        <w:rPr>
          <w:rFonts w:ascii="Arial" w:eastAsia="Arial" w:hAnsi="Arial" w:cs="Arial"/>
          <w:lang w:val="en-AU" w:eastAsia="en-US" w:bidi="ar-SA"/>
        </w:rPr>
        <w:t>a</w:t>
      </w:r>
      <w:r w:rsidRPr="45EB0E88" w:rsidR="58148343">
        <w:rPr>
          <w:rFonts w:ascii="Arial" w:eastAsia="Arial" w:hAnsi="Arial" w:cs="Arial"/>
          <w:lang w:val="en-AU" w:eastAsia="en-US" w:bidi="ar-SA"/>
        </w:rPr>
        <w:t>llocated</w:t>
      </w:r>
      <w:r w:rsidRPr="45EB0E88" w:rsidR="58148343">
        <w:rPr>
          <w:rFonts w:ascii="Arial" w:eastAsia="Arial" w:hAnsi="Arial" w:cs="Arial"/>
          <w:lang w:val="en-AU" w:eastAsia="en-US" w:bidi="ar-SA"/>
        </w:rPr>
        <w:t xml:space="preserve"> </w:t>
      </w:r>
      <w:r w:rsidRPr="45EB0E88" w:rsidR="45EB0E88">
        <w:rPr>
          <w:rFonts w:ascii="Arial" w:eastAsia="Arial" w:hAnsi="Arial" w:cs="Arial"/>
          <w:lang w:val="en-AU" w:eastAsia="en-US" w:bidi="ar-SA"/>
        </w:rPr>
        <w:t xml:space="preserve">funds from the Asset Enhancement Reserve, to address the budget shortfall. Doing so will ensure that the project can be completed in the drier summer months, before the soccer season </w:t>
      </w:r>
      <w:r w:rsidRPr="45EB0E88" w:rsidR="45EB0E88">
        <w:rPr>
          <w:rFonts w:ascii="Arial" w:eastAsia="Arial" w:hAnsi="Arial" w:cs="Arial"/>
          <w:lang w:val="en-AU" w:eastAsia="en-US" w:bidi="ar-SA"/>
        </w:rPr>
        <w:t>commences</w:t>
      </w:r>
      <w:r w:rsidRPr="45EB0E88" w:rsidR="45EB0E88">
        <w:rPr>
          <w:rFonts w:ascii="Arial" w:eastAsia="Arial" w:hAnsi="Arial" w:cs="Arial"/>
          <w:lang w:val="en-AU" w:eastAsia="en-US" w:bidi="ar-SA"/>
        </w:rPr>
        <w:t xml:space="preserve">, and the winter rains </w:t>
      </w:r>
      <w:r w:rsidRPr="45EB0E88" w:rsidR="169B5E45">
        <w:rPr>
          <w:rFonts w:ascii="Arial" w:eastAsia="Arial" w:hAnsi="Arial" w:cs="Arial"/>
          <w:lang w:val="en-AU" w:eastAsia="en-US" w:bidi="ar-SA"/>
        </w:rPr>
        <w:t>risk further damage to</w:t>
      </w:r>
      <w:r w:rsidRPr="45EB0E88" w:rsidR="45EB0E88">
        <w:rPr>
          <w:rFonts w:ascii="Arial" w:eastAsia="Arial" w:hAnsi="Arial" w:cs="Arial"/>
          <w:lang w:val="en-AU" w:eastAsia="en-US" w:bidi="ar-SA"/>
        </w:rPr>
        <w:t xml:space="preserve"> infrastructure.</w:t>
      </w:r>
    </w:p>
    <w:p w:rsidR="52712BDA" w:rsidP="52712BDA" w14:paraId="081FFD9F" w14:textId="53B444CA">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15D7B4C5" w:rsidP="52712BDA" w14:paraId="44B0703F" w14:textId="69BA4D69">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45EB0E88" w:rsidR="45EB0E88">
        <w:rPr>
          <w:rFonts w:ascii="Arial" w:eastAsia="Arial" w:hAnsi="Arial" w:cs="Arial"/>
          <w:lang w:val="en-AU" w:eastAsia="en-US" w:bidi="ar-SA"/>
        </w:rPr>
        <w:t>Should no</w:t>
      </w:r>
      <w:r w:rsidRPr="45EB0E88" w:rsidR="7A430339">
        <w:rPr>
          <w:rFonts w:ascii="Arial" w:eastAsia="Arial" w:hAnsi="Arial" w:cs="Arial"/>
          <w:lang w:val="en-AU" w:eastAsia="en-US" w:bidi="ar-SA"/>
        </w:rPr>
        <w:t xml:space="preserve"> </w:t>
      </w:r>
      <w:r w:rsidRPr="45EB0E88" w:rsidR="7A430339">
        <w:rPr>
          <w:rFonts w:ascii="Arial" w:eastAsia="Arial" w:hAnsi="Arial" w:cs="Arial"/>
          <w:lang w:val="en-AU" w:eastAsia="en-US" w:bidi="ar-SA"/>
        </w:rPr>
        <w:t>additional</w:t>
      </w:r>
      <w:r w:rsidRPr="45EB0E88" w:rsidR="45EB0E88">
        <w:rPr>
          <w:rFonts w:ascii="Arial" w:eastAsia="Arial" w:hAnsi="Arial" w:cs="Arial"/>
          <w:lang w:val="en-AU" w:eastAsia="en-US" w:bidi="ar-SA"/>
        </w:rPr>
        <w:t xml:space="preserve"> </w:t>
      </w:r>
      <w:r w:rsidRPr="45EB0E88" w:rsidR="7DFC3D59">
        <w:rPr>
          <w:rFonts w:ascii="Arial" w:eastAsia="Arial" w:hAnsi="Arial" w:cs="Arial"/>
          <w:lang w:val="en-AU" w:eastAsia="en-US" w:bidi="ar-SA"/>
        </w:rPr>
        <w:t xml:space="preserve">funding </w:t>
      </w:r>
      <w:r w:rsidRPr="45EB0E88" w:rsidR="31E36D21">
        <w:rPr>
          <w:rFonts w:ascii="Arial" w:eastAsia="Arial" w:hAnsi="Arial" w:cs="Arial"/>
          <w:lang w:val="en-AU" w:eastAsia="en-US" w:bidi="ar-SA"/>
        </w:rPr>
        <w:t>be made available</w:t>
      </w:r>
      <w:r w:rsidRPr="45EB0E88" w:rsidR="560FFC4F">
        <w:rPr>
          <w:rFonts w:ascii="Arial" w:eastAsia="Arial" w:hAnsi="Arial" w:cs="Arial"/>
          <w:lang w:val="en-AU" w:eastAsia="en-US" w:bidi="ar-SA"/>
        </w:rPr>
        <w:t xml:space="preserve"> the project </w:t>
      </w:r>
      <w:r w:rsidRPr="45EB0E88" w:rsidR="560FFC4F">
        <w:rPr>
          <w:rFonts w:ascii="Arial" w:eastAsia="Arial" w:hAnsi="Arial" w:cs="Arial"/>
          <w:lang w:val="en-AU" w:eastAsia="en-US" w:bidi="ar-SA"/>
        </w:rPr>
        <w:t xml:space="preserve">cannot </w:t>
      </w:r>
      <w:r w:rsidRPr="45EB0E88" w:rsidR="560FFC4F">
        <w:rPr>
          <w:rFonts w:ascii="Arial" w:eastAsia="Arial" w:hAnsi="Arial" w:cs="Arial"/>
          <w:lang w:val="en-AU" w:eastAsia="en-US" w:bidi="ar-SA"/>
        </w:rPr>
        <w:t>proceed</w:t>
      </w:r>
      <w:r w:rsidRPr="45EB0E88" w:rsidR="560FFC4F">
        <w:rPr>
          <w:rFonts w:ascii="Arial" w:eastAsia="Arial" w:hAnsi="Arial" w:cs="Arial"/>
          <w:lang w:val="en-AU" w:eastAsia="en-US" w:bidi="ar-SA"/>
        </w:rPr>
        <w:t xml:space="preserve"> as </w:t>
      </w:r>
      <w:r w:rsidRPr="45EB0E88" w:rsidR="79F93974">
        <w:rPr>
          <w:rFonts w:ascii="Arial" w:eastAsia="Arial" w:hAnsi="Arial" w:cs="Arial"/>
          <w:lang w:val="en-AU" w:eastAsia="en-US" w:bidi="ar-SA"/>
        </w:rPr>
        <w:t>the components of the works are interrelated.</w:t>
      </w:r>
    </w:p>
    <w:p w:rsidR="52712BDA" w:rsidP="52712BDA" w14:paraId="2D2828B9" w14:textId="14637A58">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Communication and Engagement</w:t>
      </w:r>
    </w:p>
    <w:p w:rsidR="0062421A" w:rsidRPr="000A1CAB" w:rsidP="009D25EA" w14:textId="66137A3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0DD9DB6C" w14:textId="086F25AF">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52712BDA" w:rsidR="2579638A">
        <w:rPr>
          <w:rFonts w:ascii="Arial" w:eastAsia="Arial" w:hAnsi="Arial" w:cs="Arial"/>
          <w:lang w:val="en-AU" w:eastAsia="en-US" w:bidi="ar-SA"/>
        </w:rPr>
        <w:t>Nil</w:t>
      </w:r>
    </w:p>
    <w:p w:rsidR="0062421A" w:rsidRPr="000A1CAB" w:rsidP="009D25EA" w14:textId="14447A02">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Strategic Implications</w:t>
      </w:r>
    </w:p>
    <w:p w:rsidR="0062421A" w:rsidRPr="000A1CAB" w:rsidP="009D25EA" w14:textId="2209530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08F0B949" w14:textId="0F86857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45EB0E88" w:rsidR="45EB0E88">
        <w:rPr>
          <w:rFonts w:ascii="Arial" w:eastAsia="Arial" w:hAnsi="Arial" w:cs="Arial"/>
          <w:color w:val="000000" w:themeColor="text1" w:themeShade="FF" w:themeTint="FF"/>
          <w:lang w:val="en-US" w:eastAsia="en-US" w:bidi="ar-SA"/>
        </w:rPr>
        <w:t xml:space="preserve">Priority Area 1: Strengthening and Connecting our </w:t>
      </w:r>
      <w:r w:rsidRPr="45EB0E88" w:rsidR="45EB0E88">
        <w:rPr>
          <w:rFonts w:ascii="Arial" w:eastAsia="Arial" w:hAnsi="Arial" w:cs="Arial"/>
          <w:color w:val="000000" w:themeColor="text1" w:themeShade="FF" w:themeTint="FF"/>
          <w:lang w:val="en-US" w:eastAsia="en-US" w:bidi="ar-SA"/>
        </w:rPr>
        <w:t>Community</w:t>
      </w:r>
      <w:r w:rsidRPr="45EB0E88" w:rsidR="45EB0E88">
        <w:rPr>
          <w:rFonts w:ascii="Arial" w:eastAsia="Arial" w:hAnsi="Arial" w:cs="Arial"/>
          <w:color w:val="000000" w:themeColor="text1" w:themeShade="FF" w:themeTint="FF"/>
          <w:lang w:val="en-US" w:eastAsia="en-US" w:bidi="ar-SA"/>
        </w:rPr>
        <w:t> </w:t>
      </w:r>
      <w:r>
        <w:rPr>
          <w:rFonts w:ascii="Arial" w:hAnsi="Arial"/>
          <w:lang w:val="en-US" w:eastAsia="en-US" w:bidi="ar-SA"/>
        </w:rPr>
        <w:br/>
      </w:r>
      <w:r w:rsidRPr="45EB0E88" w:rsidR="45EB0E88">
        <w:rPr>
          <w:rFonts w:ascii="Arial" w:eastAsia="Arial" w:hAnsi="Arial" w:cs="Arial"/>
          <w:color w:val="000000" w:themeColor="text1" w:themeShade="FF" w:themeTint="FF"/>
          <w:lang w:val="en-US" w:eastAsia="en-US" w:bidi="ar-SA"/>
        </w:rPr>
        <w:t>1.5  Supporting healthy lifestyles throughout our Town</w:t>
      </w:r>
      <w:r>
        <w:rPr>
          <w:rFonts w:ascii="Arial" w:hAnsi="Arial"/>
          <w:lang w:val="en-US" w:eastAsia="en-US" w:bidi="ar-SA"/>
        </w:rPr>
        <w:br/>
      </w:r>
      <w:r>
        <w:rPr>
          <w:rFonts w:ascii="Arial" w:hAnsi="Arial"/>
          <w:lang w:val="en-US" w:eastAsia="en-US" w:bidi="ar-SA"/>
        </w:rPr>
        <w:br/>
      </w:r>
      <w:r w:rsidRPr="45EB0E88" w:rsidR="45EB0E88">
        <w:rPr>
          <w:rFonts w:ascii="Arial" w:eastAsia="Arial" w:hAnsi="Arial" w:cs="Arial"/>
          <w:color w:val="000000" w:themeColor="text1" w:themeShade="FF" w:themeTint="FF"/>
          <w:lang w:val="en-US" w:eastAsia="en-US" w:bidi="ar-SA"/>
        </w:rPr>
        <w:t>Priority Area 4: Driving Financial Sustainability</w:t>
      </w:r>
      <w:r>
        <w:rPr>
          <w:rFonts w:ascii="Arial" w:hAnsi="Arial"/>
          <w:lang w:val="en-US" w:eastAsia="en-US" w:bidi="ar-SA"/>
        </w:rPr>
        <w:br/>
      </w:r>
      <w:r w:rsidRPr="45EB0E88" w:rsidR="45EB0E88">
        <w:rPr>
          <w:rFonts w:ascii="Arial" w:eastAsia="Arial" w:hAnsi="Arial" w:cs="Arial"/>
          <w:color w:val="000000" w:themeColor="text1" w:themeShade="FF" w:themeTint="FF"/>
          <w:lang w:val="en-US" w:eastAsia="en-US" w:bidi="ar-SA"/>
        </w:rPr>
        <w:t xml:space="preserve">4.1  Ensure there is sufficient, </w:t>
      </w:r>
      <w:r w:rsidRPr="45EB0E88" w:rsidR="45EB0E88">
        <w:rPr>
          <w:rFonts w:ascii="Arial" w:eastAsia="Arial" w:hAnsi="Arial" w:cs="Arial"/>
          <w:color w:val="000000" w:themeColor="text1" w:themeShade="FF" w:themeTint="FF"/>
          <w:lang w:val="en-US" w:eastAsia="en-US" w:bidi="ar-SA"/>
        </w:rPr>
        <w:t>effective</w:t>
      </w:r>
      <w:r w:rsidRPr="45EB0E88" w:rsidR="45EB0E88">
        <w:rPr>
          <w:rFonts w:ascii="Arial" w:eastAsia="Arial" w:hAnsi="Arial" w:cs="Arial"/>
          <w:color w:val="000000" w:themeColor="text1" w:themeShade="FF" w:themeTint="FF"/>
          <w:lang w:val="en-US" w:eastAsia="en-US" w:bidi="ar-SA"/>
        </w:rPr>
        <w:t xml:space="preserve"> and sustainable use of assets</w:t>
      </w:r>
    </w:p>
    <w:p w:rsidR="0062421A" w:rsidRPr="000A1CAB" w:rsidP="0A1D692A" w14:paraId="7881B5A7" w14:textId="52953FDE">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Statutory Requirements</w:t>
      </w:r>
    </w:p>
    <w:p w:rsidR="0062421A" w:rsidRPr="000A1CAB" w:rsidP="009D25EA" w14:textId="336C9836">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paraId="1A3823B6" w14:textId="4B2D4661">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F1389CA" w:rsidR="332C000F">
        <w:rPr>
          <w:rFonts w:ascii="Arial" w:eastAsia="Arial" w:hAnsi="Arial" w:cs="Arial"/>
          <w:lang w:val="en-AU" w:eastAsia="en-US" w:bidi="ar-SA"/>
        </w:rPr>
        <w:t>Nil</w:t>
      </w:r>
    </w:p>
    <w:p w:rsidR="0062421A" w:rsidRPr="000A1CAB" w:rsidP="009D25EA" w14:textId="68181F1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Financial Considerations</w:t>
      </w:r>
    </w:p>
    <w:p w:rsidR="0062421A" w:rsidRPr="000A1CAB" w:rsidP="009D25EA" w14:textId="006E910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47C39F97" w:rsidP="52712BDA" w14:paraId="61B225CD" w14:textId="3FFA4009">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706B4CF3">
        <w:rPr>
          <w:rFonts w:ascii="Arial" w:eastAsia="Arial" w:hAnsi="Arial" w:cs="Arial"/>
          <w:lang w:val="en-AU" w:eastAsia="en-US" w:bidi="ar-SA"/>
        </w:rPr>
        <w:t xml:space="preserve">The </w:t>
      </w:r>
      <w:r w:rsidRPr="706B4CF3" w:rsidR="19653057">
        <w:rPr>
          <w:rFonts w:ascii="Arial" w:eastAsia="Arial" w:hAnsi="Arial" w:cs="Arial"/>
          <w:lang w:val="en-AU" w:eastAsia="en-US" w:bidi="ar-SA"/>
        </w:rPr>
        <w:t xml:space="preserve">Asset Enhancement </w:t>
      </w:r>
      <w:r w:rsidRPr="706B4CF3">
        <w:rPr>
          <w:rFonts w:ascii="Arial" w:eastAsia="Arial" w:hAnsi="Arial" w:cs="Arial"/>
          <w:lang w:val="en-AU" w:eastAsia="en-US" w:bidi="ar-SA"/>
        </w:rPr>
        <w:t xml:space="preserve">Reserve </w:t>
      </w:r>
      <w:r w:rsidRPr="706B4CF3" w:rsidR="7677D7A1">
        <w:rPr>
          <w:rFonts w:ascii="Arial" w:eastAsia="Arial" w:hAnsi="Arial" w:cs="Arial"/>
          <w:lang w:val="en-AU" w:eastAsia="en-US" w:bidi="ar-SA"/>
        </w:rPr>
        <w:t xml:space="preserve">has sufficient funds for the proposed budget </w:t>
      </w:r>
      <w:r w:rsidRPr="706B4CF3" w:rsidR="7677D7A1">
        <w:rPr>
          <w:rFonts w:ascii="Arial" w:eastAsia="Arial" w:hAnsi="Arial" w:cs="Arial"/>
          <w:lang w:val="en-AU" w:eastAsia="en-US" w:bidi="ar-SA"/>
        </w:rPr>
        <w:t>allocation.</w:t>
      </w:r>
    </w:p>
    <w:p w:rsidR="52712BDA" w:rsidP="52712BDA" w14:paraId="25F03F6C" w14:textId="3924DE65">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p w:rsidR="6E539140" w:rsidP="52712BDA" w14:paraId="16EE6AF4" w14:textId="709D334F">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67F85171">
        <w:rPr>
          <w:rFonts w:ascii="Arial" w:eastAsia="Arial" w:hAnsi="Arial" w:cs="Arial"/>
          <w:lang w:val="en-AU" w:eastAsia="en-US" w:bidi="ar-SA"/>
        </w:rPr>
        <w:t>Should Council endorse</w:t>
      </w:r>
      <w:r w:rsidRPr="67F85171" w:rsidR="1EEBC342">
        <w:rPr>
          <w:rFonts w:ascii="Arial" w:eastAsia="Arial" w:hAnsi="Arial" w:cs="Arial"/>
          <w:lang w:val="en-AU" w:eastAsia="en-US" w:bidi="ar-SA"/>
        </w:rPr>
        <w:t xml:space="preserve"> the proposal the following adjustments will </w:t>
      </w:r>
      <w:r w:rsidRPr="67F85171" w:rsidR="1EEBC342">
        <w:rPr>
          <w:rFonts w:ascii="Arial" w:eastAsia="Arial" w:hAnsi="Arial" w:cs="Arial"/>
          <w:lang w:val="en-AU" w:eastAsia="en-US" w:bidi="ar-SA"/>
        </w:rPr>
        <w:t>occur</w:t>
      </w:r>
      <w:r w:rsidRPr="67F85171" w:rsidR="1EEBC342">
        <w:rPr>
          <w:rFonts w:ascii="Arial" w:eastAsia="Arial" w:hAnsi="Arial" w:cs="Arial"/>
          <w:lang w:val="en-AU" w:eastAsia="en-US" w:bidi="ar-SA"/>
        </w:rPr>
        <w:t>:</w:t>
      </w:r>
    </w:p>
    <w:tbl>
      <w:tblPr>
        <w:tblStyle w:val="TableGrid2"/>
        <w:tblW w:w="0" w:type="auto"/>
        <w:tblInd w:w="0" w:type="dxa"/>
        <w:tblLayout w:type="fixed"/>
        <w:tblLook w:val="06A0"/>
      </w:tblPr>
      <w:tblGrid>
        <w:gridCol w:w="2254"/>
        <w:gridCol w:w="2254"/>
        <w:gridCol w:w="2250"/>
        <w:gridCol w:w="2258"/>
      </w:tblGrid>
      <w:tr w14:paraId="50E8EC2D" w:rsidTr="706B4CF3">
        <w:tblPrEx>
          <w:tblW w:w="0" w:type="auto"/>
          <w:tblInd w:w="0" w:type="dxa"/>
          <w:tblLayout w:type="fixed"/>
          <w:tblLook w:val="06A0"/>
        </w:tblPrEx>
        <w:trPr>
          <w:trHeight w:val="300"/>
        </w:trPr>
        <w:tc>
          <w:tcPr>
            <w:tcW w:w="4508" w:type="dxa"/>
            <w:gridSpan w:val="2"/>
          </w:tcPr>
          <w:p w:rsidR="1EEBC342" w:rsidP="52712BDA" w14:paraId="538F4C9B" w14:textId="5083F969">
            <w:pPr>
              <w:tabs>
                <w:tab w:val="left" w:pos="1080"/>
                <w:tab w:val="left" w:pos="2016"/>
                <w:tab w:val="left" w:pos="2592"/>
                <w:tab w:val="left" w:pos="3168"/>
              </w:tabs>
              <w:bidi w:val="0"/>
              <w:spacing w:after="0" w:line="240" w:lineRule="auto"/>
              <w:rPr>
                <w:rFonts w:ascii="Arial" w:eastAsia="Arial" w:hAnsi="Arial" w:cs="Arial"/>
              </w:rPr>
            </w:pPr>
            <w:r w:rsidRPr="6F1389CA">
              <w:rPr>
                <w:rFonts w:ascii="Arial" w:eastAsia="Arial" w:hAnsi="Arial" w:cs="Arial"/>
              </w:rPr>
              <w:t>Tran</w:t>
            </w:r>
            <w:r w:rsidRPr="6F1389CA" w:rsidR="0ECA376C">
              <w:rPr>
                <w:rFonts w:ascii="Arial" w:eastAsia="Arial" w:hAnsi="Arial" w:cs="Arial"/>
              </w:rPr>
              <w:t>s</w:t>
            </w:r>
            <w:r w:rsidRPr="6F1389CA">
              <w:rPr>
                <w:rFonts w:ascii="Arial" w:eastAsia="Arial" w:hAnsi="Arial" w:cs="Arial"/>
              </w:rPr>
              <w:t>fer</w:t>
            </w:r>
            <w:r w:rsidRPr="6F1389CA">
              <w:rPr>
                <w:rFonts w:ascii="Arial" w:eastAsia="Arial" w:hAnsi="Arial" w:cs="Arial"/>
              </w:rPr>
              <w:t xml:space="preserve"> From</w:t>
            </w:r>
          </w:p>
        </w:tc>
        <w:tc>
          <w:tcPr>
            <w:tcW w:w="4508" w:type="dxa"/>
            <w:gridSpan w:val="2"/>
          </w:tcPr>
          <w:p w:rsidR="1EEBC342" w:rsidP="52712BDA" w14:paraId="74A98BD1" w14:textId="43EFB52B">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Transfer To</w:t>
            </w:r>
          </w:p>
        </w:tc>
      </w:tr>
      <w:tr w14:paraId="71521950" w:rsidTr="706B4CF3">
        <w:tblPrEx>
          <w:tblW w:w="0" w:type="auto"/>
          <w:tblInd w:w="0" w:type="dxa"/>
          <w:tblLayout w:type="fixed"/>
          <w:tblLook w:val="06A0"/>
        </w:tblPrEx>
        <w:trPr>
          <w:trHeight w:val="300"/>
        </w:trPr>
        <w:tc>
          <w:tcPr>
            <w:tcW w:w="4508" w:type="dxa"/>
            <w:gridSpan w:val="2"/>
          </w:tcPr>
          <w:p w:rsidR="1EEBC342" w:rsidP="52712BDA" w14:paraId="70111182" w14:textId="541B1E66">
            <w:pPr>
              <w:tabs>
                <w:tab w:val="left" w:pos="1080"/>
                <w:tab w:val="left" w:pos="2016"/>
                <w:tab w:val="left" w:pos="2592"/>
                <w:tab w:val="left" w:pos="3168"/>
              </w:tabs>
              <w:bidi w:val="0"/>
              <w:spacing w:after="0" w:line="240" w:lineRule="auto"/>
              <w:rPr>
                <w:rFonts w:ascii="Arial" w:eastAsia="Arial" w:hAnsi="Arial" w:cs="Arial"/>
              </w:rPr>
            </w:pPr>
            <w:r w:rsidRPr="706B4CF3" w:rsidR="5A434961">
              <w:rPr>
                <w:rFonts w:ascii="Arial" w:eastAsia="Arial" w:hAnsi="Arial" w:cs="Arial"/>
              </w:rPr>
              <w:t>Asset Enhancement Reserve</w:t>
            </w:r>
          </w:p>
        </w:tc>
        <w:tc>
          <w:tcPr>
            <w:tcW w:w="4508" w:type="dxa"/>
            <w:gridSpan w:val="2"/>
          </w:tcPr>
          <w:p w:rsidR="1EEBC342" w:rsidP="52712BDA" w14:paraId="375FAB09" w14:textId="2FE6673A">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AB2401</w:t>
            </w:r>
          </w:p>
          <w:p w:rsidR="1EEBC342" w:rsidP="52712BDA" w14:paraId="0B320D67" w14:textId="5F22C652">
            <w:pPr>
              <w:tabs>
                <w:tab w:val="left" w:pos="1080"/>
                <w:tab w:val="left" w:pos="2016"/>
                <w:tab w:val="left" w:pos="2592"/>
                <w:tab w:val="left" w:pos="3168"/>
              </w:tabs>
              <w:bidi w:val="0"/>
              <w:spacing w:after="0" w:line="240" w:lineRule="auto"/>
              <w:rPr>
                <w:rFonts w:ascii="Arial" w:eastAsia="Arial" w:hAnsi="Arial" w:cs="Arial"/>
              </w:rPr>
            </w:pPr>
            <w:r w:rsidRPr="6F1389CA">
              <w:rPr>
                <w:rFonts w:ascii="Arial" w:eastAsia="Arial" w:hAnsi="Arial" w:cs="Arial"/>
              </w:rPr>
              <w:t>Caledo</w:t>
            </w:r>
            <w:r w:rsidRPr="6F1389CA" w:rsidR="42961E87">
              <w:rPr>
                <w:rFonts w:ascii="Arial" w:eastAsia="Arial" w:hAnsi="Arial" w:cs="Arial"/>
              </w:rPr>
              <w:t>n</w:t>
            </w:r>
            <w:r w:rsidRPr="6F1389CA">
              <w:rPr>
                <w:rFonts w:ascii="Arial" w:eastAsia="Arial" w:hAnsi="Arial" w:cs="Arial"/>
              </w:rPr>
              <w:t>i</w:t>
            </w:r>
            <w:r w:rsidRPr="6F1389CA" w:rsidR="2AF212B3">
              <w:rPr>
                <w:rFonts w:ascii="Arial" w:eastAsia="Arial" w:hAnsi="Arial" w:cs="Arial"/>
              </w:rPr>
              <w:t>a</w:t>
            </w:r>
            <w:r w:rsidRPr="6F1389CA">
              <w:rPr>
                <w:rFonts w:ascii="Arial" w:eastAsia="Arial" w:hAnsi="Arial" w:cs="Arial"/>
              </w:rPr>
              <w:t>n Soccer Club</w:t>
            </w:r>
          </w:p>
        </w:tc>
      </w:tr>
      <w:tr w14:paraId="00F9C19C" w:rsidTr="706B4CF3">
        <w:tblPrEx>
          <w:tblW w:w="0" w:type="auto"/>
          <w:tblInd w:w="0" w:type="dxa"/>
          <w:tblLayout w:type="fixed"/>
          <w:tblLook w:val="06A0"/>
        </w:tblPrEx>
        <w:trPr>
          <w:trHeight w:val="300"/>
        </w:trPr>
        <w:tc>
          <w:tcPr>
            <w:tcW w:w="2254" w:type="dxa"/>
          </w:tcPr>
          <w:p w:rsidR="1EEBC342" w:rsidP="52712BDA" w14:paraId="77020817" w14:textId="5912072B">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Current amount</w:t>
            </w:r>
          </w:p>
        </w:tc>
        <w:tc>
          <w:tcPr>
            <w:tcW w:w="2254" w:type="dxa"/>
            <w:vAlign w:val="center"/>
          </w:tcPr>
          <w:p w:rsidR="52712BDA" w:rsidP="52712BDA" w14:paraId="1BEE8459" w14:textId="7D637CDC">
            <w:pPr>
              <w:tabs>
                <w:tab w:val="left" w:pos="1080"/>
                <w:tab w:val="left" w:pos="2016"/>
                <w:tab w:val="left" w:pos="2592"/>
                <w:tab w:val="left" w:pos="3168"/>
              </w:tabs>
              <w:bidi w:val="0"/>
              <w:spacing w:after="0" w:line="240" w:lineRule="auto"/>
              <w:jc w:val="right"/>
              <w:rPr>
                <w:rFonts w:ascii="Arial" w:eastAsia="Arial" w:hAnsi="Arial" w:cs="Arial"/>
              </w:rPr>
            </w:pPr>
          </w:p>
        </w:tc>
        <w:tc>
          <w:tcPr>
            <w:tcW w:w="2250" w:type="dxa"/>
          </w:tcPr>
          <w:p w:rsidR="1EEBC342" w:rsidP="52712BDA" w14:paraId="0BA40507" w14:textId="47315888">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Current amount</w:t>
            </w:r>
          </w:p>
        </w:tc>
        <w:tc>
          <w:tcPr>
            <w:tcW w:w="2258" w:type="dxa"/>
            <w:vAlign w:val="center"/>
          </w:tcPr>
          <w:p w:rsidR="1EEBC342" w:rsidP="52712BDA" w14:paraId="74DF33DB" w14:textId="5C88C819">
            <w:pPr>
              <w:tabs>
                <w:tab w:val="left" w:pos="1080"/>
                <w:tab w:val="left" w:pos="2016"/>
                <w:tab w:val="left" w:pos="2592"/>
                <w:tab w:val="left" w:pos="3168"/>
              </w:tabs>
              <w:bidi w:val="0"/>
              <w:spacing w:after="0" w:line="240" w:lineRule="auto"/>
              <w:jc w:val="right"/>
              <w:rPr>
                <w:rFonts w:ascii="Arial" w:eastAsia="Arial" w:hAnsi="Arial" w:cs="Arial"/>
              </w:rPr>
            </w:pPr>
            <w:r w:rsidRPr="52712BDA">
              <w:rPr>
                <w:rFonts w:ascii="Arial" w:eastAsia="Arial" w:hAnsi="Arial" w:cs="Arial"/>
              </w:rPr>
              <w:t>$69,000</w:t>
            </w:r>
          </w:p>
        </w:tc>
      </w:tr>
      <w:tr w14:paraId="46616443" w:rsidTr="706B4CF3">
        <w:tblPrEx>
          <w:tblW w:w="0" w:type="auto"/>
          <w:tblInd w:w="0" w:type="dxa"/>
          <w:tblLayout w:type="fixed"/>
          <w:tblLook w:val="06A0"/>
        </w:tblPrEx>
        <w:trPr>
          <w:trHeight w:val="300"/>
        </w:trPr>
        <w:tc>
          <w:tcPr>
            <w:tcW w:w="2254" w:type="dxa"/>
            <w:vAlign w:val="center"/>
          </w:tcPr>
          <w:p w:rsidR="1EEBC342" w:rsidP="52712BDA" w14:paraId="6E717FE8" w14:textId="6A85BE47">
            <w:pPr>
              <w:tabs>
                <w:tab w:val="left" w:pos="1080"/>
                <w:tab w:val="left" w:pos="2016"/>
                <w:tab w:val="left" w:pos="2592"/>
                <w:tab w:val="left" w:pos="3168"/>
              </w:tabs>
              <w:bidi w:val="0"/>
              <w:spacing w:after="0" w:line="240" w:lineRule="auto"/>
              <w:jc w:val="center"/>
              <w:rPr>
                <w:rFonts w:ascii="Arial" w:eastAsia="Arial" w:hAnsi="Arial" w:cs="Arial"/>
              </w:rPr>
            </w:pPr>
            <w:r w:rsidRPr="52712BDA">
              <w:rPr>
                <w:rFonts w:ascii="Arial" w:eastAsia="Arial" w:hAnsi="Arial" w:cs="Arial"/>
              </w:rPr>
              <w:t>-</w:t>
            </w:r>
          </w:p>
        </w:tc>
        <w:tc>
          <w:tcPr>
            <w:tcW w:w="2254" w:type="dxa"/>
            <w:vAlign w:val="center"/>
          </w:tcPr>
          <w:p w:rsidR="1EEBC342" w:rsidP="52712BDA" w14:paraId="1A1B250A" w14:textId="498DA2EA">
            <w:pPr>
              <w:tabs>
                <w:tab w:val="left" w:pos="1080"/>
                <w:tab w:val="left" w:pos="2016"/>
                <w:tab w:val="left" w:pos="2592"/>
                <w:tab w:val="left" w:pos="3168"/>
              </w:tabs>
              <w:bidi w:val="0"/>
              <w:spacing w:after="0" w:line="240" w:lineRule="auto"/>
              <w:jc w:val="right"/>
              <w:rPr>
                <w:rFonts w:ascii="Arial" w:eastAsia="Arial" w:hAnsi="Arial" w:cs="Arial"/>
              </w:rPr>
            </w:pPr>
            <w:r w:rsidRPr="52712BDA">
              <w:rPr>
                <w:rFonts w:ascii="Arial" w:eastAsia="Arial" w:hAnsi="Arial" w:cs="Arial"/>
              </w:rPr>
              <w:t>-</w:t>
            </w:r>
          </w:p>
        </w:tc>
        <w:tc>
          <w:tcPr>
            <w:tcW w:w="2250" w:type="dxa"/>
          </w:tcPr>
          <w:p w:rsidR="1EEBC342" w:rsidP="52712BDA" w14:paraId="1B41B5D4" w14:textId="038CF4EF">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Withdrawn Contribution</w:t>
            </w:r>
          </w:p>
        </w:tc>
        <w:tc>
          <w:tcPr>
            <w:tcW w:w="2258" w:type="dxa"/>
            <w:vAlign w:val="center"/>
          </w:tcPr>
          <w:p w:rsidR="1EEBC342" w:rsidP="52712BDA" w14:paraId="1470D472" w14:textId="5D14AFCC">
            <w:pPr>
              <w:tabs>
                <w:tab w:val="left" w:pos="1080"/>
                <w:tab w:val="left" w:pos="2016"/>
                <w:tab w:val="left" w:pos="2592"/>
                <w:tab w:val="left" w:pos="3168"/>
              </w:tabs>
              <w:bidi w:val="0"/>
              <w:spacing w:after="0" w:line="240" w:lineRule="auto"/>
              <w:jc w:val="right"/>
              <w:rPr>
                <w:rFonts w:ascii="Arial" w:eastAsia="Arial" w:hAnsi="Arial" w:cs="Arial"/>
              </w:rPr>
            </w:pPr>
            <w:r w:rsidRPr="52712BDA">
              <w:rPr>
                <w:rFonts w:ascii="Arial" w:eastAsia="Arial" w:hAnsi="Arial" w:cs="Arial"/>
              </w:rPr>
              <w:t>($27,600)</w:t>
            </w:r>
          </w:p>
        </w:tc>
      </w:tr>
      <w:tr w14:paraId="1D77AB9F" w:rsidTr="706B4CF3">
        <w:tblPrEx>
          <w:tblW w:w="0" w:type="auto"/>
          <w:tblInd w:w="0" w:type="dxa"/>
          <w:tblLayout w:type="fixed"/>
          <w:tblLook w:val="06A0"/>
        </w:tblPrEx>
        <w:trPr>
          <w:trHeight w:val="300"/>
        </w:trPr>
        <w:tc>
          <w:tcPr>
            <w:tcW w:w="2254" w:type="dxa"/>
          </w:tcPr>
          <w:p w:rsidR="1EEBC342" w:rsidP="52712BDA" w14:paraId="6D132A99" w14:textId="420BD9DD">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Total</w:t>
            </w:r>
          </w:p>
        </w:tc>
        <w:tc>
          <w:tcPr>
            <w:tcW w:w="2254" w:type="dxa"/>
            <w:vAlign w:val="center"/>
          </w:tcPr>
          <w:p w:rsidR="52712BDA" w:rsidP="52712BDA" w14:paraId="1FB8101F" w14:textId="369B4F74">
            <w:pPr>
              <w:tabs>
                <w:tab w:val="left" w:pos="1080"/>
                <w:tab w:val="left" w:pos="2016"/>
                <w:tab w:val="left" w:pos="2592"/>
                <w:tab w:val="left" w:pos="3168"/>
              </w:tabs>
              <w:bidi w:val="0"/>
              <w:spacing w:after="0" w:line="240" w:lineRule="auto"/>
              <w:jc w:val="right"/>
              <w:rPr>
                <w:rFonts w:ascii="Arial" w:eastAsia="Arial" w:hAnsi="Arial" w:cs="Arial"/>
              </w:rPr>
            </w:pPr>
          </w:p>
        </w:tc>
        <w:tc>
          <w:tcPr>
            <w:tcW w:w="2250" w:type="dxa"/>
          </w:tcPr>
          <w:p w:rsidR="1EEBC342" w:rsidP="52712BDA" w14:paraId="4926EB10" w14:textId="5FA907AB">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Total</w:t>
            </w:r>
          </w:p>
        </w:tc>
        <w:tc>
          <w:tcPr>
            <w:tcW w:w="2258" w:type="dxa"/>
            <w:vAlign w:val="center"/>
          </w:tcPr>
          <w:p w:rsidR="1EEBC342" w:rsidP="52712BDA" w14:paraId="04FB2861" w14:textId="6510F6E0">
            <w:pPr>
              <w:tabs>
                <w:tab w:val="left" w:pos="1080"/>
                <w:tab w:val="left" w:pos="2016"/>
                <w:tab w:val="left" w:pos="2592"/>
                <w:tab w:val="left" w:pos="3168"/>
              </w:tabs>
              <w:bidi w:val="0"/>
              <w:spacing w:after="0" w:line="240" w:lineRule="auto"/>
              <w:jc w:val="right"/>
              <w:rPr>
                <w:rFonts w:ascii="Arial" w:eastAsia="Arial" w:hAnsi="Arial" w:cs="Arial"/>
              </w:rPr>
            </w:pPr>
            <w:r w:rsidRPr="52712BDA">
              <w:rPr>
                <w:rFonts w:ascii="Arial" w:eastAsia="Arial" w:hAnsi="Arial" w:cs="Arial"/>
              </w:rPr>
              <w:t>$41,400</w:t>
            </w:r>
          </w:p>
        </w:tc>
      </w:tr>
      <w:tr w14:paraId="33E4E3B1" w:rsidTr="706B4CF3">
        <w:tblPrEx>
          <w:tblW w:w="0" w:type="auto"/>
          <w:tblInd w:w="0" w:type="dxa"/>
          <w:tblLayout w:type="fixed"/>
          <w:tblLook w:val="06A0"/>
        </w:tblPrEx>
        <w:trPr>
          <w:trHeight w:val="300"/>
        </w:trPr>
        <w:tc>
          <w:tcPr>
            <w:tcW w:w="2254" w:type="dxa"/>
          </w:tcPr>
          <w:p w:rsidR="1EEBC342" w:rsidP="52712BDA" w14:paraId="1B44630D" w14:textId="10C74B03">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Transfer</w:t>
            </w:r>
          </w:p>
        </w:tc>
        <w:tc>
          <w:tcPr>
            <w:tcW w:w="2254" w:type="dxa"/>
            <w:vAlign w:val="center"/>
          </w:tcPr>
          <w:p w:rsidR="1EEBC342" w:rsidP="52712BDA" w14:paraId="5D915835" w14:textId="1669FCCA">
            <w:pPr>
              <w:tabs>
                <w:tab w:val="left" w:pos="1080"/>
                <w:tab w:val="left" w:pos="2016"/>
                <w:tab w:val="left" w:pos="2592"/>
                <w:tab w:val="left" w:pos="3168"/>
              </w:tabs>
              <w:bidi w:val="0"/>
              <w:spacing w:after="0" w:line="240" w:lineRule="auto"/>
              <w:jc w:val="right"/>
              <w:rPr>
                <w:rFonts w:ascii="Arial" w:eastAsia="Arial" w:hAnsi="Arial" w:cs="Arial"/>
              </w:rPr>
            </w:pPr>
            <w:r w:rsidRPr="6F1389CA">
              <w:rPr>
                <w:rFonts w:ascii="Arial" w:eastAsia="Arial" w:hAnsi="Arial" w:cs="Arial"/>
              </w:rPr>
              <w:t>($27,</w:t>
            </w:r>
            <w:r w:rsidRPr="6F1389CA" w:rsidR="53047CCC">
              <w:rPr>
                <w:rFonts w:ascii="Arial" w:eastAsia="Arial" w:hAnsi="Arial" w:cs="Arial"/>
              </w:rPr>
              <w:t>6</w:t>
            </w:r>
            <w:r w:rsidRPr="6F1389CA">
              <w:rPr>
                <w:rFonts w:ascii="Arial" w:eastAsia="Arial" w:hAnsi="Arial" w:cs="Arial"/>
              </w:rPr>
              <w:t>00)</w:t>
            </w:r>
          </w:p>
        </w:tc>
        <w:tc>
          <w:tcPr>
            <w:tcW w:w="2250" w:type="dxa"/>
          </w:tcPr>
          <w:p w:rsidR="1EEBC342" w:rsidP="52712BDA" w14:paraId="4C19D4D1" w14:textId="5298CD89">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Transfer</w:t>
            </w:r>
          </w:p>
        </w:tc>
        <w:tc>
          <w:tcPr>
            <w:tcW w:w="2258" w:type="dxa"/>
            <w:vAlign w:val="center"/>
          </w:tcPr>
          <w:p w:rsidR="1EEBC342" w:rsidP="52712BDA" w14:paraId="737F12A0" w14:textId="0F95CBBE">
            <w:pPr>
              <w:tabs>
                <w:tab w:val="left" w:pos="1080"/>
                <w:tab w:val="left" w:pos="2016"/>
                <w:tab w:val="left" w:pos="2592"/>
                <w:tab w:val="left" w:pos="3168"/>
              </w:tabs>
              <w:bidi w:val="0"/>
              <w:spacing w:after="0" w:line="240" w:lineRule="auto"/>
              <w:jc w:val="right"/>
              <w:rPr>
                <w:rFonts w:ascii="Arial" w:eastAsia="Arial" w:hAnsi="Arial" w:cs="Arial"/>
              </w:rPr>
            </w:pPr>
            <w:r w:rsidRPr="52712BDA">
              <w:rPr>
                <w:rFonts w:ascii="Arial" w:eastAsia="Arial" w:hAnsi="Arial" w:cs="Arial"/>
              </w:rPr>
              <w:t>$27,600</w:t>
            </w:r>
          </w:p>
        </w:tc>
      </w:tr>
      <w:tr w14:paraId="389E3B1A" w:rsidTr="706B4CF3">
        <w:tblPrEx>
          <w:tblW w:w="0" w:type="auto"/>
          <w:tblInd w:w="0" w:type="dxa"/>
          <w:tblLayout w:type="fixed"/>
          <w:tblLook w:val="06A0"/>
        </w:tblPrEx>
        <w:trPr>
          <w:trHeight w:val="300"/>
        </w:trPr>
        <w:tc>
          <w:tcPr>
            <w:tcW w:w="2254" w:type="dxa"/>
          </w:tcPr>
          <w:p w:rsidR="1EEBC342" w:rsidP="52712BDA" w14:paraId="2A564C4E" w14:textId="4896F828">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Balance</w:t>
            </w:r>
          </w:p>
        </w:tc>
        <w:tc>
          <w:tcPr>
            <w:tcW w:w="2254" w:type="dxa"/>
            <w:vAlign w:val="center"/>
          </w:tcPr>
          <w:p w:rsidR="52712BDA" w:rsidP="52712BDA" w14:paraId="2EFB990C" w14:textId="6ED87445">
            <w:pPr>
              <w:tabs>
                <w:tab w:val="left" w:pos="1080"/>
                <w:tab w:val="left" w:pos="2016"/>
                <w:tab w:val="left" w:pos="2592"/>
                <w:tab w:val="left" w:pos="3168"/>
              </w:tabs>
              <w:bidi w:val="0"/>
              <w:spacing w:after="0" w:line="240" w:lineRule="auto"/>
              <w:jc w:val="right"/>
              <w:rPr>
                <w:rFonts w:ascii="Arial" w:eastAsia="Arial" w:hAnsi="Arial" w:cs="Arial"/>
              </w:rPr>
            </w:pPr>
          </w:p>
        </w:tc>
        <w:tc>
          <w:tcPr>
            <w:tcW w:w="2250" w:type="dxa"/>
          </w:tcPr>
          <w:p w:rsidR="1EEBC342" w:rsidP="52712BDA" w14:paraId="4DCE1A6E" w14:textId="54F35B2C">
            <w:pPr>
              <w:tabs>
                <w:tab w:val="left" w:pos="1080"/>
                <w:tab w:val="left" w:pos="2016"/>
                <w:tab w:val="left" w:pos="2592"/>
                <w:tab w:val="left" w:pos="3168"/>
              </w:tabs>
              <w:bidi w:val="0"/>
              <w:spacing w:after="0" w:line="240" w:lineRule="auto"/>
              <w:rPr>
                <w:rFonts w:ascii="Arial" w:eastAsia="Arial" w:hAnsi="Arial" w:cs="Arial"/>
              </w:rPr>
            </w:pPr>
            <w:r w:rsidRPr="52712BDA">
              <w:rPr>
                <w:rFonts w:ascii="Arial" w:eastAsia="Arial" w:hAnsi="Arial" w:cs="Arial"/>
              </w:rPr>
              <w:t>Balance</w:t>
            </w:r>
          </w:p>
        </w:tc>
        <w:tc>
          <w:tcPr>
            <w:tcW w:w="2258" w:type="dxa"/>
            <w:vAlign w:val="center"/>
          </w:tcPr>
          <w:p w:rsidR="1EEBC342" w:rsidP="52712BDA" w14:paraId="21A0F666" w14:textId="108CC01D">
            <w:pPr>
              <w:tabs>
                <w:tab w:val="left" w:pos="1080"/>
                <w:tab w:val="left" w:pos="2016"/>
                <w:tab w:val="left" w:pos="2592"/>
                <w:tab w:val="left" w:pos="3168"/>
              </w:tabs>
              <w:bidi w:val="0"/>
              <w:spacing w:after="0" w:line="240" w:lineRule="auto"/>
              <w:jc w:val="right"/>
              <w:rPr>
                <w:rFonts w:ascii="Arial" w:eastAsia="Arial" w:hAnsi="Arial" w:cs="Arial"/>
              </w:rPr>
            </w:pPr>
            <w:r w:rsidRPr="52712BDA">
              <w:rPr>
                <w:rFonts w:ascii="Arial" w:eastAsia="Arial" w:hAnsi="Arial" w:cs="Arial"/>
              </w:rPr>
              <w:t>$69,000</w:t>
            </w:r>
          </w:p>
        </w:tc>
      </w:tr>
    </w:tbl>
    <w:p w:rsidR="0062421A" w:rsidRPr="000A1CAB" w:rsidP="009D25EA" w14:textId="2CBE65D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Risk Management Implications</w:t>
      </w:r>
    </w:p>
    <w:p w:rsidR="0062421A" w:rsidRPr="000A1CAB" w:rsidP="009D25EA" w14:textId="574B6D61">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Pr>
          <w:rFonts w:ascii="Arial" w:eastAsia="Arial" w:hAnsi="Arial" w:cs="Arial"/>
          <w:color w:val="000000"/>
          <w:lang w:val="en-US" w:eastAsia="en-US" w:bidi="ar-SA"/>
        </w:rPr>
        <w:t>Financial Risk</w:t>
      </w:r>
      <w:r>
        <w:rPr>
          <w:rFonts w:ascii="Arial" w:eastAsia="Arial" w:hAnsi="Arial" w:cs="Arial"/>
          <w:color w:val="000000"/>
          <w:lang w:val="en-US" w:eastAsia="en-US" w:bidi="ar-SA"/>
        </w:rPr>
        <w:br/>
      </w:r>
      <w:r>
        <w:rPr>
          <w:rFonts w:ascii="Arial" w:eastAsia="Arial" w:hAnsi="Arial" w:cs="Arial"/>
          <w:color w:val="000000"/>
          <w:lang w:val="en-US" w:eastAsia="en-US" w:bidi="ar-SA"/>
        </w:rPr>
        <w:t>Low</w:t>
      </w:r>
    </w:p>
    <w:p w:rsidR="52712BDA" w:rsidP="52712BDA" w14:paraId="4B893555" w14:textId="53C8F65B">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15668279" w:rsidP="0A1D692A" w14:paraId="5947A36C" w14:textId="04746352">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0A1D692A">
        <w:rPr>
          <w:rFonts w:ascii="Arial" w:eastAsia="Arial" w:hAnsi="Arial" w:cs="Arial"/>
          <w:lang w:val="en-AU" w:eastAsia="en-US" w:bidi="ar-SA"/>
        </w:rPr>
        <w:t>Should the required</w:t>
      </w:r>
      <w:r w:rsidRPr="0A1D692A" w:rsidR="16FCDF7B">
        <w:rPr>
          <w:rFonts w:ascii="Arial" w:eastAsia="Arial" w:hAnsi="Arial" w:cs="Arial"/>
          <w:lang w:val="en-AU" w:eastAsia="en-US" w:bidi="ar-SA"/>
        </w:rPr>
        <w:t xml:space="preserve"> funds not be endorsed it is unlikely that the works </w:t>
      </w:r>
      <w:r w:rsidRPr="0A1D692A" w:rsidR="1CDF43BD">
        <w:rPr>
          <w:rFonts w:ascii="Arial" w:eastAsia="Arial" w:hAnsi="Arial" w:cs="Arial"/>
          <w:lang w:val="en-AU" w:eastAsia="en-US" w:bidi="ar-SA"/>
        </w:rPr>
        <w:t xml:space="preserve">will be completed this </w:t>
      </w:r>
      <w:r w:rsidRPr="0A1D692A" w:rsidR="51F163E5">
        <w:rPr>
          <w:rFonts w:ascii="Arial" w:eastAsia="Arial" w:hAnsi="Arial" w:cs="Arial"/>
          <w:lang w:val="en-AU" w:eastAsia="en-US" w:bidi="ar-SA"/>
        </w:rPr>
        <w:t xml:space="preserve">financial </w:t>
      </w:r>
      <w:r w:rsidRPr="0A1D692A" w:rsidR="1CDF43BD">
        <w:rPr>
          <w:rFonts w:ascii="Arial" w:eastAsia="Arial" w:hAnsi="Arial" w:cs="Arial"/>
          <w:lang w:val="en-AU" w:eastAsia="en-US" w:bidi="ar-SA"/>
        </w:rPr>
        <w:t xml:space="preserve">year which will result in the continuation of the flooding. </w:t>
      </w:r>
    </w:p>
    <w:p w:rsidR="465E3021" w:rsidP="52712BDA" w14:paraId="30E752E7" w14:textId="5897D2DA">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52712BDA">
        <w:rPr>
          <w:rFonts w:ascii="Arial" w:eastAsia="Arial" w:hAnsi="Arial" w:cs="Arial"/>
          <w:lang w:val="en-AU" w:eastAsia="en-US" w:bidi="ar-SA"/>
        </w:rPr>
        <w:t xml:space="preserve">Administration have reviewed works </w:t>
      </w:r>
      <w:r w:rsidRPr="52712BDA">
        <w:rPr>
          <w:rFonts w:ascii="Arial" w:eastAsia="Arial" w:hAnsi="Arial" w:cs="Arial"/>
          <w:lang w:val="en-AU" w:eastAsia="en-US" w:bidi="ar-SA"/>
        </w:rPr>
        <w:t>required</w:t>
      </w:r>
      <w:r w:rsidRPr="52712BDA">
        <w:rPr>
          <w:rFonts w:ascii="Arial" w:eastAsia="Arial" w:hAnsi="Arial" w:cs="Arial"/>
          <w:lang w:val="en-AU" w:eastAsia="en-US" w:bidi="ar-SA"/>
        </w:rPr>
        <w:t xml:space="preserve"> and costed works </w:t>
      </w:r>
      <w:r w:rsidRPr="52712BDA">
        <w:rPr>
          <w:rFonts w:ascii="Arial" w:eastAsia="Arial" w:hAnsi="Arial" w:cs="Arial"/>
          <w:lang w:val="en-AU" w:eastAsia="en-US" w:bidi="ar-SA"/>
        </w:rPr>
        <w:t>in accordance with</w:t>
      </w:r>
      <w:r w:rsidRPr="52712BDA">
        <w:rPr>
          <w:rFonts w:ascii="Arial" w:eastAsia="Arial" w:hAnsi="Arial" w:cs="Arial"/>
          <w:lang w:val="en-AU" w:eastAsia="en-US" w:bidi="ar-SA"/>
        </w:rPr>
        <w:t xml:space="preserve"> existing contract rates. </w:t>
      </w: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Declaration of Conflicts of Interest</w:t>
      </w:r>
    </w:p>
    <w:p w:rsidR="0062421A" w:rsidRPr="000A1CAB" w:rsidP="009D25EA" w14:textId="1F5536E8">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Pr>
          <w:rFonts w:ascii="Arial" w:eastAsia="Arial" w:hAnsi="Arial" w:cs="Arial"/>
          <w:color w:val="000000"/>
          <w:lang w:val="en-US" w:eastAsia="en-US" w:bidi="ar-SA"/>
        </w:rPr>
        <w:t>All officers involved in the preparation of this report have considered and determined that they do not have a conflict of interest in the matter.</w:t>
      </w:r>
    </w:p>
    <w:p w:rsidR="0062421A" w:rsidRPr="000A1CAB" w:rsidP="009D25EA" w14:textId="23282CC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6DC32F13">
      <w:pPr>
        <w:tabs>
          <w:tab w:val="left" w:pos="567"/>
          <w:tab w:val="clear" w:pos="1080"/>
          <w:tab w:val="clear" w:pos="2016"/>
          <w:tab w:val="clear" w:pos="2592"/>
          <w:tab w:val="clear" w:pos="3168"/>
        </w:tabs>
        <w:spacing w:after="0" w:line="257" w:lineRule="auto"/>
        <w:ind w:left="0"/>
        <w:rPr>
          <w:rFonts w:ascii="Arial" w:eastAsia="Arial" w:hAnsi="Arial" w:cs="Arial"/>
          <w:b/>
          <w:bCs/>
          <w:u w:val="single"/>
          <w:lang w:val="en-AU" w:eastAsia="en-US" w:bidi="ar-SA"/>
        </w:rPr>
      </w:pPr>
      <w:r w:rsidRPr="000A1CAB">
        <w:rPr>
          <w:rFonts w:ascii="Arial" w:eastAsia="Arial" w:hAnsi="Arial" w:cs="Arial"/>
          <w:b/>
          <w:bCs/>
          <w:u w:val="single"/>
          <w:lang w:val="en-AU" w:eastAsia="en-US" w:bidi="ar-SA"/>
        </w:rPr>
        <w:t xml:space="preserve">Officer Recommendation – Item </w:t>
      </w:r>
      <w:r w:rsidRPr="000A1CAB">
        <w:rPr>
          <w:rFonts w:ascii="Arial" w:eastAsia="Arial" w:hAnsi="Arial" w:cs="Arial"/>
          <w:b/>
          <w:bCs/>
          <w:u w:val="single"/>
          <w:lang w:val="en-AU" w:eastAsia="en-US" w:bidi="ar-SA"/>
        </w:rPr>
        <w:t>9.3</w:t>
      </w:r>
    </w:p>
    <w:p w:rsidR="0062421A" w:rsidRPr="000A1CAB" w:rsidP="009D25EA" w14:textId="5B2BEBE5">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62421A" w:rsidRPr="000A1CAB" w:rsidP="009D25EA" w14:textId="03B00D9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8D33D60">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52712BDA" w:rsidR="52712BDA">
        <w:rPr>
          <w:rFonts w:ascii="Arial" w:eastAsia="Arial" w:hAnsi="Arial" w:cs="Arial"/>
          <w:lang w:val="en-AU" w:eastAsia="en-US" w:bidi="ar-SA"/>
        </w:rPr>
        <w:t>That Council</w:t>
      </w:r>
      <w:r w:rsidRPr="52712BDA" w:rsidR="7354B82E">
        <w:rPr>
          <w:rFonts w:ascii="Arial" w:eastAsia="Arial" w:hAnsi="Arial" w:cs="Arial"/>
          <w:lang w:val="en-AU" w:eastAsia="en-US" w:bidi="ar-SA"/>
        </w:rPr>
        <w:t xml:space="preserve"> endorse the:</w:t>
      </w:r>
    </w:p>
    <w:p w:rsidR="7354B82E" w:rsidP="52712BDA" w14:paraId="0ABB0629" w14:textId="05A24A3B">
      <w:pPr>
        <w:numPr>
          <w:ilvl w:val="0"/>
          <w:numId w:val="7"/>
        </w:numPr>
        <w:tabs>
          <w:tab w:val="left" w:pos="567"/>
          <w:tab w:val="clear" w:pos="1080"/>
          <w:tab w:val="clear" w:pos="2016"/>
          <w:tab w:val="clear" w:pos="2592"/>
          <w:tab w:val="clear" w:pos="3168"/>
        </w:tabs>
        <w:spacing w:after="120" w:line="257" w:lineRule="auto"/>
        <w:ind w:left="720" w:hanging="360"/>
        <w:rPr>
          <w:rFonts w:ascii="Arial" w:eastAsia="Arial" w:hAnsi="Arial" w:cs="Arial"/>
          <w:lang w:val="en-AU" w:eastAsia="en-US" w:bidi="ar-SA"/>
        </w:rPr>
      </w:pPr>
      <w:r w:rsidRPr="33125530">
        <w:rPr>
          <w:rFonts w:ascii="Arial" w:eastAsia="Arial" w:hAnsi="Arial" w:cs="Arial"/>
          <w:lang w:val="en-AU" w:eastAsia="en-US" w:bidi="ar-SA"/>
        </w:rPr>
        <w:t xml:space="preserve">Transfer of $27,400 from </w:t>
      </w:r>
      <w:r w:rsidRPr="33125530" w:rsidR="4F4AE66D">
        <w:rPr>
          <w:rFonts w:ascii="Arial" w:eastAsia="Arial" w:hAnsi="Arial" w:cs="Arial"/>
          <w:lang w:val="en-AU" w:eastAsia="en-US" w:bidi="ar-SA"/>
        </w:rPr>
        <w:t xml:space="preserve">the Asset Enhancement </w:t>
      </w:r>
      <w:r w:rsidRPr="33125530" w:rsidR="51DA45A5">
        <w:rPr>
          <w:rFonts w:ascii="Arial" w:eastAsia="Arial" w:hAnsi="Arial" w:cs="Arial"/>
          <w:lang w:val="en-AU" w:eastAsia="en-US" w:bidi="ar-SA"/>
        </w:rPr>
        <w:t>reserve</w:t>
      </w:r>
      <w:r w:rsidRPr="33125530">
        <w:rPr>
          <w:rFonts w:ascii="Arial" w:eastAsia="Arial" w:hAnsi="Arial" w:cs="Arial"/>
          <w:lang w:val="en-AU" w:eastAsia="en-US" w:bidi="ar-SA"/>
        </w:rPr>
        <w:t xml:space="preserve"> into account AB2401</w:t>
      </w:r>
      <w:r w:rsidRPr="33125530" w:rsidR="5BC3F6C8">
        <w:rPr>
          <w:rFonts w:ascii="Arial" w:eastAsia="Arial" w:hAnsi="Arial" w:cs="Arial"/>
          <w:lang w:val="en-AU" w:eastAsia="en-US" w:bidi="ar-SA"/>
        </w:rPr>
        <w:t xml:space="preserve">. </w:t>
      </w: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27EA90B7">
      <w:pPr>
        <w:tabs>
          <w:tab w:val="left" w:pos="567"/>
          <w:tab w:val="clear" w:pos="1080"/>
          <w:tab w:val="clear" w:pos="2016"/>
          <w:tab w:val="clear" w:pos="2592"/>
          <w:tab w:val="clear" w:pos="3168"/>
        </w:tabs>
        <w:spacing w:after="0" w:line="257" w:lineRule="auto"/>
        <w:ind w:left="0"/>
        <w:rPr>
          <w:rFonts w:ascii="Arial" w:eastAsia="Arial" w:hAnsi="Arial"/>
          <w:lang w:val="en-AU" w:eastAsia="en-US" w:bidi="ar-SA"/>
        </w:rPr>
      </w:pPr>
      <w:r w:rsidRPr="000A1CAB">
        <w:rPr>
          <w:rFonts w:ascii="Arial" w:eastAsia="Arial" w:hAnsi="Arial" w:cs="Arial"/>
          <w:b/>
          <w:bCs/>
          <w:lang w:val="en-AU" w:eastAsia="en-US" w:bidi="ar-SA"/>
        </w:rPr>
        <w:t xml:space="preserve">Voting requirements: </w:t>
      </w:r>
      <w:r>
        <w:rPr>
          <w:rFonts w:ascii="Arial" w:eastAsia="Arial" w:hAnsi="Arial" w:cs="Arial"/>
          <w:b/>
          <w:bCs/>
          <w:color w:val="000000"/>
          <w:lang w:val="en-US" w:eastAsia="en-US" w:bidi="ar-SA"/>
        </w:rPr>
        <w:t>Simple Majority</w:t>
      </w:r>
    </w:p>
    <w:p w:rsidR="0062421A" w:rsidRPr="000A1CAB" w:rsidP="009D25EA" w14:textId="432638E0">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8F152E" w:rsidRPr="000A1CAB" w:rsidP="008F152E" w14:textId="77777777">
      <w:pPr>
        <w:numPr>
          <w:ilvl w:val="0"/>
          <w:numId w:val="0"/>
        </w:numPr>
        <w:tabs>
          <w:tab w:val="left" w:pos="1080"/>
          <w:tab w:val="left" w:pos="2016"/>
          <w:tab w:val="left" w:pos="2592"/>
          <w:tab w:val="left" w:pos="3168"/>
        </w:tabs>
        <w:spacing w:after="120" w:line="259" w:lineRule="auto"/>
        <w:ind w:left="0" w:firstLine="0"/>
        <w:rPr>
          <w:rFonts w:ascii="Arial" w:hAnsi="Arial" w:cs="Arial"/>
          <w:lang w:val="en-AU" w:eastAsia="en-AU" w:bidi="ar-SA"/>
        </w:rPr>
      </w:pPr>
    </w:p>
    <w:p w:rsidR="00A77B3E">
      <w:pPr>
        <w:tabs>
          <w:tab w:val="left" w:pos="360"/>
          <w:tab w:val="left" w:pos="540"/>
        </w:tabs>
        <w:spacing w:before="0" w:after="0" w:line="276" w:lineRule="auto"/>
        <w:ind w:left="540" w:hanging="540"/>
        <w:jc w:val="left"/>
        <w:rPr>
          <w:rFonts w:ascii="Arial" w:eastAsia="Arial" w:hAnsi="Arial" w:cs="Arial"/>
          <w:b w:val="0"/>
          <w:i w:val="0"/>
          <w:color w:val="FFFFFF"/>
          <w:sz w:val="4"/>
          <w:u w:val="none"/>
        </w:rPr>
      </w:pPr>
      <w:r>
        <w:rPr>
          <w:rFonts w:ascii="Arial" w:eastAsia="Arial" w:hAnsi="Arial" w:cs="Arial"/>
          <w:b w:val="0"/>
          <w:i w:val="0"/>
          <w:color w:val="FFFFFF"/>
          <w:sz w:val="4"/>
          <w:u w:val="none"/>
        </w:rPr>
        <w:br w:type="page"/>
      </w:r>
      <w:r>
        <w:rPr>
          <w:rFonts w:ascii="Arial" w:eastAsia="Arial" w:hAnsi="Arial" w:cs="Arial"/>
          <w:b w:val="0"/>
          <w:i w:val="0"/>
          <w:color w:val="000000"/>
          <w:sz w:val="24"/>
          <w:u w:val="none"/>
        </w:rPr>
        <w:fldChar w:fldCharType="begin"/>
      </w:r>
      <w:r>
        <w:rPr>
          <w:rFonts w:ascii="Arial" w:eastAsia="Arial" w:hAnsi="Arial" w:cs="Arial"/>
          <w:b w:val="0"/>
          <w:i w:val="0"/>
          <w:color w:val="000000"/>
          <w:sz w:val="24"/>
          <w:u w:val="none"/>
        </w:rPr>
        <w:instrText xml:space="preserve">TC </w:instrText>
      </w:r>
      <w:bookmarkStart w:id="25" w:name="_Toc256000477"/>
      <w:r>
        <w:rPr>
          <w:rFonts w:ascii="Arial" w:eastAsia="Arial" w:hAnsi="Arial" w:cs="Arial"/>
          <w:b w:val="0"/>
          <w:i w:val="0"/>
          <w:color w:val="000000"/>
          <w:sz w:val="24"/>
          <w:u w:val="none"/>
        </w:rPr>
        <w:instrText>"9.4</w:instrText>
        <w:tab/>
        <w:instrText>Accounts Paid - November 2023"</w:instrText>
      </w:r>
      <w:bookmarkEnd w:id="25"/>
      <w:r>
        <w:rPr>
          <w:rFonts w:ascii="Arial" w:eastAsia="Arial" w:hAnsi="Arial" w:cs="Arial"/>
          <w:b w:val="0"/>
          <w:i w:val="0"/>
          <w:color w:val="000000"/>
          <w:sz w:val="24"/>
          <w:u w:val="none"/>
        </w:rPr>
        <w:instrText xml:space="preserve"> \f \l 2</w:instrText>
      </w:r>
      <w:r>
        <w:rPr>
          <w:rFonts w:ascii="Arial" w:eastAsia="Arial" w:hAnsi="Arial" w:cs="Arial"/>
          <w:b w:val="0"/>
          <w:i w:val="0"/>
          <w:color w:val="000000"/>
          <w:sz w:val="24"/>
          <w:u w:val="none"/>
        </w:rPr>
        <w:fldChar w:fldCharType="end"/>
      </w:r>
      <w:bookmarkStart w:id="26" w:name="9.4  Accounts Paid - November 2023"/>
      <w:r>
        <w:rPr>
          <w:rFonts w:ascii="Arial" w:eastAsia="Arial" w:hAnsi="Arial" w:cs="Arial"/>
          <w:b w:val="0"/>
          <w:i w:val="0"/>
          <w:color w:val="FFFFFF"/>
          <w:sz w:val="4"/>
          <w:u w:val="none"/>
        </w:rPr>
        <w:t>9.4</w:t>
        <w:tab/>
        <w:tab/>
        <w:t>Accounts Paid - November 2023</w:t>
      </w:r>
    </w:p>
    <w:tbl>
      <w:tblPr>
        <w:tblStyle w:val="TableGrid3"/>
        <w:tblW w:w="0" w:type="auto"/>
        <w:tblInd w:w="0" w:type="dxa"/>
        <w:tblLayout w:type="fixed"/>
        <w:tblLook w:val="06A0"/>
      </w:tblPr>
      <w:tblGrid>
        <w:gridCol w:w="930"/>
        <w:gridCol w:w="1845"/>
        <w:gridCol w:w="6240"/>
      </w:tblGrid>
      <w:tr w14:paraId="5D2DB4A6" w14:textId="77777777" w:rsidTr="5702284B">
        <w:tblPrEx>
          <w:tblW w:w="0" w:type="auto"/>
          <w:tblInd w:w="0" w:type="dxa"/>
          <w:tblLayout w:type="fixed"/>
          <w:tblLook w:val="06A0"/>
        </w:tblPrEx>
        <w:tc>
          <w:tcPr>
            <w:tcW w:w="930" w:type="dxa"/>
            <w:tcBorders>
              <w:top w:val="single" w:sz="6" w:space="0" w:color="007D69"/>
              <w:left w:val="single" w:sz="6" w:space="0" w:color="007D69"/>
              <w:bottom w:val="single" w:sz="6" w:space="0" w:color="007D69"/>
              <w:right w:val="single" w:sz="4" w:space="0" w:color="FFFFFF"/>
            </w:tcBorders>
          </w:tcPr>
          <w:p w:rsidR="4D991CB4" w:rsidP="00574D7D" w14:paraId="5D2DB4A4" w14:textId="77777777">
            <w:pPr>
              <w:tabs>
                <w:tab w:val="left" w:pos="540"/>
                <w:tab w:val="left" w:pos="1080"/>
                <w:tab w:val="left" w:pos="1620"/>
                <w:tab w:val="clear" w:pos="2016"/>
                <w:tab w:val="left" w:pos="2160"/>
                <w:tab w:val="clear" w:pos="2592"/>
                <w:tab w:val="clear" w:pos="3168"/>
              </w:tabs>
              <w:spacing w:before="60" w:after="60" w:line="259" w:lineRule="auto"/>
              <w:rPr>
                <w:rFonts w:ascii="Arial" w:eastAsia="Arial" w:hAnsi="Arial" w:cs="Arial"/>
                <w:color w:val="007D69"/>
              </w:rPr>
            </w:pPr>
            <w:bookmarkEnd w:id="26"/>
            <w:r w:rsidRPr="53F4BE7D">
              <w:rPr>
                <w:rFonts w:ascii="Arial" w:eastAsia="Arial" w:hAnsi="Arial" w:cs="Arial"/>
                <w:b/>
                <w:bCs/>
                <w:color w:val="007D69"/>
                <w:lang w:val="en-US"/>
              </w:rPr>
              <w:t>9.4</w:t>
            </w:r>
          </w:p>
        </w:tc>
        <w:tc>
          <w:tcPr>
            <w:tcW w:w="8085" w:type="dxa"/>
            <w:gridSpan w:val="2"/>
            <w:tcBorders>
              <w:top w:val="single" w:sz="6" w:space="0" w:color="007D69"/>
              <w:left w:val="single" w:sz="4" w:space="0" w:color="FFFFFF"/>
              <w:bottom w:val="single" w:sz="6" w:space="0" w:color="007D69"/>
              <w:right w:val="single" w:sz="6" w:space="0" w:color="007D69"/>
            </w:tcBorders>
          </w:tcPr>
          <w:p w:rsidR="4D991CB4" w:rsidP="00574D7D" w14:paraId="5D2DB4A5" w14:textId="77777777">
            <w:pPr>
              <w:tabs>
                <w:tab w:val="left" w:pos="540"/>
                <w:tab w:val="left" w:pos="1080"/>
                <w:tab w:val="left" w:pos="1620"/>
                <w:tab w:val="clear" w:pos="2016"/>
                <w:tab w:val="left" w:pos="2160"/>
                <w:tab w:val="clear" w:pos="2592"/>
                <w:tab w:val="clear" w:pos="3168"/>
              </w:tabs>
              <w:spacing w:before="60" w:after="60" w:line="257" w:lineRule="auto"/>
              <w:rPr>
                <w:rFonts w:ascii="Arial" w:eastAsia="Arial" w:hAnsi="Arial" w:cs="Arial"/>
                <w:color w:val="007D69"/>
              </w:rPr>
            </w:pPr>
            <w:r w:rsidRPr="53F4BE7D">
              <w:rPr>
                <w:rFonts w:ascii="Arial" w:eastAsia="Arial" w:hAnsi="Arial" w:cs="Arial"/>
                <w:b/>
                <w:bCs/>
                <w:color w:val="007D69"/>
                <w:lang w:val="en-US"/>
              </w:rPr>
              <w:t>Accounts Paid - November 2023</w:t>
            </w:r>
          </w:p>
        </w:tc>
      </w:tr>
      <w:tr w14:paraId="5D2DB4A9"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rsidR="35EF7399" w:rsidRPr="004C4E16" w:rsidP="00574D7D" w14:paraId="5D2DB4A7"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Property Address</w:t>
            </w:r>
          </w:p>
        </w:tc>
        <w:tc>
          <w:tcPr>
            <w:tcW w:w="6240" w:type="dxa"/>
            <w:tcBorders>
              <w:top w:val="single" w:sz="4" w:space="0" w:color="007D69"/>
              <w:left w:val="single" w:sz="4" w:space="0" w:color="007D69"/>
              <w:bottom w:val="single" w:sz="4" w:space="0" w:color="007D69"/>
              <w:right w:val="single" w:sz="4" w:space="0" w:color="007D69"/>
            </w:tcBorders>
          </w:tcPr>
          <w:p w:rsidR="35EF7399" w:rsidP="00574D7D" w14:paraId="5D2DB4A8"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lang w:val="en-US"/>
              </w:rPr>
            </w:pPr>
            <w:r w:rsidRPr="5D3259F1">
              <w:rPr>
                <w:rFonts w:ascii="Arial" w:eastAsia="Arial" w:hAnsi="Arial" w:cs="Arial"/>
                <w:lang w:val="en-US"/>
              </w:rPr>
              <w:t>N/A</w:t>
            </w:r>
          </w:p>
        </w:tc>
      </w:tr>
      <w:tr w14:paraId="5D2DB4AC"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35EF7399" w:rsidRPr="004C4E16" w:rsidP="00574D7D" w14:paraId="5D2DB4AA"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Landowner/Applicant</w:t>
            </w:r>
          </w:p>
        </w:tc>
        <w:tc>
          <w:tcPr>
            <w:tcW w:w="6240" w:type="dxa"/>
            <w:tcBorders>
              <w:top w:val="single" w:sz="4" w:space="0" w:color="007D69"/>
              <w:left w:val="single" w:sz="4" w:space="0" w:color="007D69"/>
              <w:bottom w:val="single" w:sz="4" w:space="0" w:color="007D69"/>
              <w:right w:val="single" w:sz="4" w:space="0" w:color="007D69"/>
            </w:tcBorders>
          </w:tcPr>
          <w:p w:rsidR="35EF7399" w:rsidP="00574D7D" w14:paraId="5D2DB4AB"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lang w:val="en-US"/>
              </w:rPr>
            </w:pPr>
            <w:r w:rsidRPr="5D3259F1">
              <w:rPr>
                <w:rFonts w:ascii="Arial" w:eastAsia="Arial" w:hAnsi="Arial" w:cs="Arial"/>
                <w:lang w:val="en-US"/>
              </w:rPr>
              <w:t>N/A</w:t>
            </w:r>
          </w:p>
        </w:tc>
      </w:tr>
      <w:tr w14:paraId="5D2DB4AF"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35EF7399" w:rsidRPr="004C4E16" w:rsidP="00574D7D" w14:paraId="5D2DB4AD"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lang w:val="en-US"/>
              </w:rPr>
            </w:pPr>
            <w:r w:rsidRPr="53F4BE7D">
              <w:rPr>
                <w:rFonts w:ascii="Arial" w:eastAsia="Arial" w:hAnsi="Arial" w:cs="Arial"/>
                <w:b/>
                <w:bCs/>
                <w:lang w:val="en-US"/>
              </w:rPr>
              <w:t>File</w:t>
            </w:r>
            <w:r w:rsidRPr="53F4BE7D" w:rsidR="00A81CC1">
              <w:rPr>
                <w:rFonts w:ascii="Arial" w:eastAsia="Arial" w:hAnsi="Arial" w:cs="Arial"/>
                <w:b/>
                <w:bCs/>
                <w:lang w:val="en-US"/>
              </w:rPr>
              <w:t xml:space="preserve"> </w:t>
            </w:r>
            <w:r w:rsidRPr="53F4BE7D">
              <w:rPr>
                <w:rFonts w:ascii="Arial" w:eastAsia="Arial" w:hAnsi="Arial" w:cs="Arial"/>
                <w:b/>
                <w:bCs/>
                <w:lang w:val="en-US"/>
              </w:rPr>
              <w:t>Reference</w:t>
            </w:r>
          </w:p>
        </w:tc>
        <w:tc>
          <w:tcPr>
            <w:tcW w:w="6240" w:type="dxa"/>
            <w:tcBorders>
              <w:top w:val="single" w:sz="4" w:space="0" w:color="007D69"/>
              <w:left w:val="single" w:sz="4" w:space="0" w:color="007D69"/>
              <w:bottom w:val="single" w:sz="4" w:space="0" w:color="007D69"/>
              <w:right w:val="single" w:sz="4" w:space="0" w:color="007D69"/>
            </w:tcBorders>
          </w:tcPr>
          <w:p w:rsidR="35EF7399" w:rsidP="00574D7D" w14:paraId="5D2DB4AE"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lang w:val="en-US"/>
              </w:rPr>
            </w:pPr>
            <w:r>
              <w:rPr>
                <w:rFonts w:ascii="Arial" w:eastAsia="Arial" w:hAnsi="Arial" w:cs="Arial"/>
                <w:lang w:val="en-US"/>
              </w:rPr>
              <w:t>FINM/CREDTS/4</w:t>
            </w:r>
          </w:p>
        </w:tc>
      </w:tr>
      <w:tr w14:paraId="5D2DB4B2"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35EF7399" w:rsidRPr="004C4E16" w:rsidP="00574D7D" w14:paraId="5D2DB4B0"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lang w:val="en-US"/>
              </w:rPr>
            </w:pPr>
            <w:r w:rsidRPr="0A00EC83">
              <w:rPr>
                <w:rFonts w:ascii="Arial" w:eastAsia="Arial" w:hAnsi="Arial" w:cs="Arial"/>
                <w:b/>
                <w:bCs/>
                <w:lang w:val="en-US"/>
              </w:rPr>
              <w:t>D</w:t>
            </w:r>
            <w:r w:rsidRPr="0A00EC83" w:rsidR="016546C2">
              <w:rPr>
                <w:rFonts w:ascii="Arial" w:eastAsia="Arial" w:hAnsi="Arial" w:cs="Arial"/>
                <w:b/>
                <w:bCs/>
                <w:lang w:val="en-US"/>
              </w:rPr>
              <w:t>irectorate</w:t>
            </w:r>
          </w:p>
        </w:tc>
        <w:tc>
          <w:tcPr>
            <w:tcW w:w="6240" w:type="dxa"/>
            <w:tcBorders>
              <w:top w:val="single" w:sz="4" w:space="0" w:color="007D69"/>
              <w:left w:val="single" w:sz="4" w:space="0" w:color="007D69"/>
              <w:bottom w:val="single" w:sz="4" w:space="0" w:color="007D69"/>
              <w:right w:val="single" w:sz="4" w:space="0" w:color="007D69"/>
            </w:tcBorders>
          </w:tcPr>
          <w:p w:rsidR="35EF7399" w:rsidP="5702284B" w14:paraId="5D2DB4B1" w14:textId="77777777">
            <w:pPr>
              <w:tabs>
                <w:tab w:val="left" w:pos="540"/>
                <w:tab w:val="left" w:pos="1080"/>
                <w:tab w:val="left" w:pos="1620"/>
                <w:tab w:val="clear" w:pos="2016"/>
                <w:tab w:val="left" w:pos="2160"/>
                <w:tab w:val="clear" w:pos="2592"/>
                <w:tab w:val="clear" w:pos="3168"/>
              </w:tabs>
              <w:spacing w:before="60" w:after="60" w:line="259" w:lineRule="auto"/>
              <w:rPr>
                <w:rFonts w:ascii="Arial" w:hAnsi="Arial"/>
              </w:rPr>
            </w:pPr>
            <w:r w:rsidRPr="5702284B">
              <w:rPr>
                <w:rFonts w:ascii="Arial" w:eastAsia="Arial" w:hAnsi="Arial" w:cs="Arial"/>
                <w:lang w:val="en-US"/>
              </w:rPr>
              <w:t>Corporate Services</w:t>
            </w:r>
          </w:p>
        </w:tc>
      </w:tr>
      <w:tr w14:paraId="5D2DB4B5"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467991" w:rsidRPr="004C4E16" w:rsidP="00574D7D" w14:paraId="5D2DB4B3"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rPr>
            </w:pPr>
            <w:r w:rsidRPr="004C4E16">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rsidR="00467991" w:rsidRPr="380F69C8" w:rsidP="0A00EC83" w14:paraId="5D2DB4B4"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lang w:val="en-US"/>
              </w:rPr>
            </w:pPr>
          </w:p>
        </w:tc>
      </w:tr>
      <w:tr w14:paraId="5D2DB4B8"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35EF7399" w:rsidRPr="004C4E16" w:rsidP="00574D7D" w14:paraId="5D2DB4B6"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Authority/Discretion</w:t>
            </w:r>
          </w:p>
        </w:tc>
        <w:tc>
          <w:tcPr>
            <w:tcW w:w="6240" w:type="dxa"/>
            <w:tcBorders>
              <w:top w:val="single" w:sz="4" w:space="0" w:color="007D69"/>
              <w:left w:val="single" w:sz="4" w:space="0" w:color="007D69"/>
              <w:bottom w:val="single" w:sz="4" w:space="0" w:color="007D69"/>
              <w:right w:val="single" w:sz="4" w:space="0" w:color="007D69"/>
            </w:tcBorders>
          </w:tcPr>
          <w:p w:rsidR="35EF7399" w:rsidP="00574D7D" w14:paraId="5D2DB4B7"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lang w:val="en-US"/>
              </w:rPr>
            </w:pPr>
            <w:r>
              <w:rPr>
                <w:rFonts w:ascii="Arial" w:eastAsia="Arial" w:hAnsi="Arial" w:cs="Arial"/>
                <w:b/>
                <w:bCs/>
                <w:color w:val="000000"/>
              </w:rPr>
              <w:t>Legislative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shd w:val="clear" w:color="auto" w:fill="FFFFFF"/>
              </w:rPr>
              <w:t xml:space="preserve">Includes adopting local laws, local planning schemes &amp; </w:t>
            </w:r>
            <w:r>
              <w:rPr>
                <w:rFonts w:ascii="Arial" w:eastAsia="Arial" w:hAnsi="Arial" w:cs="Arial"/>
                <w:color w:val="000000"/>
                <w:shd w:val="clear" w:color="auto" w:fill="FFFFFF"/>
              </w:rPr>
              <w:t>policies.</w:t>
            </w:r>
            <w:r>
              <w:rPr>
                <w:rFonts w:ascii="Arial" w:eastAsia="Arial" w:hAnsi="Arial" w:cs="Arial"/>
                <w:color w:val="000000"/>
                <w:shd w:val="clear" w:color="auto" w:fill="FFFFFF"/>
              </w:rPr>
              <w:t> </w:t>
            </w:r>
            <w:r>
              <w:rPr>
                <w:rFonts w:ascii="Arial" w:eastAsia="Arial" w:hAnsi="Arial" w:cs="Arial"/>
                <w:color w:val="000000"/>
              </w:rPr>
              <w:t> </w:t>
            </w:r>
          </w:p>
        </w:tc>
      </w:tr>
      <w:tr w14:paraId="5D2DB4BB" w14:textId="77777777" w:rsidTr="5702284B">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rsidR="35EF7399" w:rsidRPr="004C4E16" w:rsidP="00574D7D" w14:paraId="5D2DB4B9" w14:textId="77777777">
            <w:pPr>
              <w:tabs>
                <w:tab w:val="left" w:pos="540"/>
                <w:tab w:val="left" w:pos="1080"/>
                <w:tab w:val="left" w:pos="1620"/>
                <w:tab w:val="clear" w:pos="2016"/>
                <w:tab w:val="left" w:pos="216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Attachments</w:t>
            </w:r>
          </w:p>
        </w:tc>
        <w:tc>
          <w:tcPr>
            <w:tcW w:w="6240" w:type="dxa"/>
            <w:tcBorders>
              <w:top w:val="single" w:sz="4" w:space="0" w:color="007D69"/>
              <w:left w:val="single" w:sz="4" w:space="0" w:color="007D69"/>
              <w:bottom w:val="single" w:sz="4" w:space="0" w:color="007D69"/>
              <w:right w:val="single" w:sz="4" w:space="0" w:color="007D69"/>
            </w:tcBorders>
          </w:tcPr>
          <w:p w14:paraId="5D2DB4BA" w14:textId="77777777">
            <w:pPr>
              <w:numPr>
                <w:ilvl w:val="0"/>
                <w:numId w:val="8"/>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List of Payments for November 2023 [</w:t>
            </w:r>
            <w:r>
              <w:rPr>
                <w:rFonts w:ascii="Arial" w:eastAsia="Arial" w:hAnsi="Arial" w:cs="Arial"/>
                <w:b/>
                <w:bCs/>
                <w:color w:val="000000"/>
              </w:rPr>
              <w:t>9.4.1</w:t>
            </w:r>
            <w:r>
              <w:rPr>
                <w:rFonts w:ascii="Arial" w:eastAsia="Arial" w:hAnsi="Arial" w:cs="Arial"/>
                <w:color w:val="000000"/>
              </w:rPr>
              <w:t xml:space="preserve"> - 17 pages]</w:t>
            </w:r>
          </w:p>
        </w:tc>
      </w:tr>
    </w:tbl>
    <w:p w:rsidR="35EF7399" w:rsidP="00574D7D" w14:paraId="5D2DB4BC" w14:textId="77777777">
      <w:pPr>
        <w:tabs>
          <w:tab w:val="left" w:pos="540"/>
          <w:tab w:val="left" w:pos="1080"/>
          <w:tab w:val="left" w:pos="1620"/>
          <w:tab w:val="clear" w:pos="2016"/>
          <w:tab w:val="left" w:pos="2160"/>
          <w:tab w:val="clear" w:pos="2592"/>
          <w:tab w:val="clear" w:pos="3168"/>
        </w:tabs>
        <w:spacing w:after="0" w:line="257" w:lineRule="auto"/>
        <w:ind w:left="0"/>
        <w:rPr>
          <w:rFonts w:ascii="Arial" w:eastAsia="Arial" w:hAnsi="Arial" w:cs="Arial"/>
          <w:lang w:val="en-US" w:eastAsia="en-US" w:bidi="ar-SA"/>
        </w:rPr>
      </w:pPr>
      <w:r w:rsidRPr="69487C83">
        <w:rPr>
          <w:rFonts w:ascii="Arial" w:eastAsia="Arial" w:hAnsi="Arial" w:cs="Arial"/>
          <w:lang w:val="en-US" w:eastAsia="en-US" w:bidi="ar-SA"/>
        </w:rPr>
        <w:t xml:space="preserve"> </w:t>
      </w:r>
    </w:p>
    <w:p w:rsidR="35EF7399" w:rsidP="00574D7D" w14:paraId="5D2DB4BD"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Pr>
          <w:rFonts w:ascii="Arial" w:eastAsia="Arial" w:hAnsi="Arial" w:cs="Arial"/>
          <w:color w:val="000000"/>
          <w:sz w:val="16"/>
          <w:szCs w:val="16"/>
          <w:lang w:val="en-US" w:eastAsia="en-US" w:bidi="ar-SA"/>
        </w:rPr>
        <w:t>   </w:t>
      </w:r>
      <w:r w:rsidRPr="69487C83" w:rsidR="69487C83">
        <w:rPr>
          <w:rFonts w:ascii="Arial" w:eastAsia="Arial" w:hAnsi="Arial" w:cs="Arial"/>
          <w:b/>
          <w:bCs/>
          <w:lang w:val="en-US" w:eastAsia="en-US" w:bidi="ar-SA"/>
        </w:rPr>
        <w:t xml:space="preserve"> </w:t>
      </w:r>
    </w:p>
    <w:p w:rsidR="35EF7399" w:rsidP="00574D7D" w14:paraId="5D2DB4BE"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69487C83">
        <w:rPr>
          <w:rFonts w:ascii="Arial" w:eastAsia="Arial" w:hAnsi="Arial" w:cs="Arial"/>
          <w:b/>
          <w:bCs/>
          <w:lang w:val="en-US" w:eastAsia="en-US" w:bidi="ar-SA"/>
        </w:rPr>
        <w:t>Purpose</w:t>
      </w:r>
    </w:p>
    <w:p w:rsidR="35EF7399" w:rsidP="00574D7D" w14:paraId="5D2DB4BF"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063A4A07">
        <w:rPr>
          <w:rFonts w:ascii="Arial" w:eastAsia="Arial" w:hAnsi="Arial" w:cs="Arial"/>
          <w:lang w:val="en-US" w:eastAsia="en-US" w:bidi="ar-SA"/>
        </w:rPr>
        <w:t xml:space="preserve"> </w:t>
      </w:r>
    </w:p>
    <w:p w:rsidR="614CDF2A" w:rsidP="547FAD06" w14:paraId="5D2DB4C0" w14:textId="77777777">
      <w:pPr>
        <w:tabs>
          <w:tab w:val="left" w:pos="1080"/>
          <w:tab w:val="left" w:pos="1980"/>
          <w:tab w:val="left" w:pos="2016"/>
          <w:tab w:val="left" w:pos="2520"/>
          <w:tab w:val="left" w:pos="2592"/>
          <w:tab w:val="left" w:pos="3168"/>
        </w:tabs>
        <w:spacing w:after="0" w:line="257" w:lineRule="auto"/>
        <w:ind w:left="0"/>
        <w:rPr>
          <w:rFonts w:ascii="Arial" w:eastAsia="Arial" w:hAnsi="Arial" w:cs="Arial"/>
          <w:lang w:val="en-US" w:eastAsia="en-US" w:bidi="ar-SA"/>
        </w:rPr>
      </w:pPr>
      <w:r w:rsidRPr="4D2AA1B0">
        <w:rPr>
          <w:rFonts w:ascii="Arial" w:eastAsia="Arial" w:hAnsi="Arial" w:cs="Arial"/>
          <w:lang w:val="en-US" w:eastAsia="en-US" w:bidi="ar-SA"/>
        </w:rPr>
        <w:t xml:space="preserve">The purpose of this report is for Council to receive the list of </w:t>
      </w:r>
      <w:r w:rsidRPr="4D2AA1B0" w:rsidR="0AED1C58">
        <w:rPr>
          <w:rFonts w:ascii="Arial" w:eastAsia="Arial" w:hAnsi="Arial" w:cs="Arial"/>
          <w:lang w:val="en-US" w:eastAsia="en-US" w:bidi="ar-SA"/>
        </w:rPr>
        <w:t>accounts paid</w:t>
      </w:r>
      <w:r w:rsidRPr="4D2AA1B0">
        <w:rPr>
          <w:rFonts w:ascii="Arial" w:eastAsia="Arial" w:hAnsi="Arial" w:cs="Arial"/>
          <w:lang w:val="en-US" w:eastAsia="en-US" w:bidi="ar-SA"/>
        </w:rPr>
        <w:t xml:space="preserve"> for </w:t>
      </w:r>
      <w:r w:rsidRPr="4D2AA1B0" w:rsidR="3BECF3D9">
        <w:rPr>
          <w:rFonts w:ascii="Arial" w:eastAsia="Arial" w:hAnsi="Arial" w:cs="Arial"/>
          <w:lang w:val="en-US" w:eastAsia="en-US" w:bidi="ar-SA"/>
        </w:rPr>
        <w:t>November</w:t>
      </w:r>
      <w:r w:rsidRPr="4D2AA1B0">
        <w:rPr>
          <w:rFonts w:ascii="Arial" w:eastAsia="Arial" w:hAnsi="Arial" w:cs="Arial"/>
          <w:lang w:val="en-US" w:eastAsia="en-US" w:bidi="ar-SA"/>
        </w:rPr>
        <w:t xml:space="preserve"> 2023.</w:t>
      </w:r>
    </w:p>
    <w:p w:rsidR="35EF7399" w:rsidP="00574D7D" w14:paraId="5D2DB4C1"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35EF7399" w:rsidP="00574D7D" w14:paraId="5D2DB4C2"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vanish/>
          <w:color w:val="FF0000"/>
          <w:sz w:val="16"/>
          <w:szCs w:val="16"/>
          <w:lang w:val="en-US" w:eastAsia="en-US" w:bidi="ar-SA"/>
        </w:rPr>
      </w:pPr>
    </w:p>
    <w:p w:rsidR="35EF7399" w:rsidP="00574D7D" w14:paraId="5D2DB4C3"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Background</w:t>
      </w:r>
    </w:p>
    <w:p w:rsidR="35EF7399" w:rsidP="00574D7D" w14:paraId="5D2DB4C4"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49967909" w:rsidP="063A4A07" w14:paraId="5D2DB4C5" w14:textId="77777777">
      <w:pPr>
        <w:tabs>
          <w:tab w:val="left" w:pos="1080"/>
          <w:tab w:val="left" w:pos="2016"/>
          <w:tab w:val="left" w:pos="2592"/>
          <w:tab w:val="left" w:pos="3168"/>
        </w:tabs>
        <w:spacing w:after="0" w:line="257" w:lineRule="auto"/>
        <w:ind w:left="0"/>
        <w:jc w:val="both"/>
        <w:rPr>
          <w:rFonts w:ascii="Arial" w:eastAsia="Arial" w:hAnsi="Arial" w:cs="Arial"/>
          <w:lang w:val="en-US" w:eastAsia="en-US" w:bidi="ar-SA"/>
        </w:rPr>
      </w:pPr>
      <w:r w:rsidRPr="063A4A07">
        <w:rPr>
          <w:rFonts w:ascii="Arial" w:eastAsia="Arial" w:hAnsi="Arial" w:cs="Arial"/>
          <w:lang w:val="en-US" w:eastAsia="en-US" w:bidi="ar-SA"/>
        </w:rPr>
        <w:t xml:space="preserve">Regulation 13 of the </w:t>
      </w:r>
      <w:r w:rsidRPr="063A4A07">
        <w:rPr>
          <w:rFonts w:ascii="Arial" w:eastAsia="Arial" w:hAnsi="Arial" w:cs="Arial"/>
          <w:i/>
          <w:iCs/>
          <w:lang w:val="en-US" w:eastAsia="en-US" w:bidi="ar-SA"/>
        </w:rPr>
        <w:t>Local Government (Financial Management) Regulations 1996</w:t>
      </w:r>
      <w:r w:rsidRPr="063A4A07">
        <w:rPr>
          <w:rFonts w:ascii="Arial" w:eastAsia="Arial" w:hAnsi="Arial" w:cs="Arial"/>
          <w:lang w:val="en-US" w:eastAsia="en-US" w:bidi="ar-SA"/>
        </w:rPr>
        <w:t xml:space="preserve">, requires a list of accounts paid by the CEO each month to be presented to Council at the next ordinary meeting of Council after the list is prepared. </w:t>
      </w:r>
    </w:p>
    <w:p w:rsidR="35EF7399" w:rsidP="00574D7D" w14:paraId="5D2DB4C6"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1EC6F8AF">
        <w:rPr>
          <w:rFonts w:ascii="Arial" w:eastAsia="Arial" w:hAnsi="Arial" w:cs="Arial"/>
          <w:lang w:val="en-US" w:eastAsia="en-US" w:bidi="ar-SA"/>
        </w:rPr>
        <w:t xml:space="preserve"> </w:t>
      </w:r>
      <w:r w:rsidRPr="1EC6F8AF" w:rsidR="1EC6F8AF">
        <w:rPr>
          <w:rFonts w:ascii="Arial" w:eastAsia="Arial" w:hAnsi="Arial" w:cs="Arial"/>
          <w:lang w:val="en-US" w:eastAsia="en-US" w:bidi="ar-SA"/>
        </w:rPr>
        <w:t xml:space="preserve"> </w:t>
      </w:r>
    </w:p>
    <w:p w:rsidR="35EF7399" w:rsidP="00574D7D" w14:paraId="5D2DB4C7"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Communication and Engagement</w:t>
      </w:r>
    </w:p>
    <w:p w:rsidR="35EF7399" w:rsidP="00574D7D" w14:paraId="5D2DB4C8"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063A4A07">
        <w:rPr>
          <w:rFonts w:ascii="Arial" w:eastAsia="Arial" w:hAnsi="Arial" w:cs="Arial"/>
          <w:lang w:val="en-US" w:eastAsia="en-US" w:bidi="ar-SA"/>
        </w:rPr>
        <w:t xml:space="preserve"> </w:t>
      </w:r>
    </w:p>
    <w:p w:rsidR="67B3758E" w:rsidP="063A4A07" w14:paraId="5D2DB4C9" w14:textId="77777777">
      <w:pPr>
        <w:tabs>
          <w:tab w:val="left" w:pos="1080"/>
          <w:tab w:val="left" w:pos="2016"/>
          <w:tab w:val="left" w:pos="2592"/>
          <w:tab w:val="left" w:pos="3168"/>
        </w:tabs>
        <w:spacing w:after="0" w:line="257" w:lineRule="auto"/>
        <w:ind w:left="0"/>
        <w:jc w:val="both"/>
        <w:rPr>
          <w:rFonts w:ascii="Arial" w:hAnsi="Arial"/>
          <w:lang w:val="en-US" w:eastAsia="en-US" w:bidi="ar-SA"/>
        </w:rPr>
      </w:pPr>
      <w:r w:rsidRPr="1EC6F8AF">
        <w:rPr>
          <w:rFonts w:ascii="Arial" w:eastAsia="Arial" w:hAnsi="Arial" w:cs="Arial"/>
          <w:lang w:val="en-US" w:eastAsia="en-US" w:bidi="ar-SA"/>
        </w:rPr>
        <w:t>Nil.</w:t>
      </w:r>
    </w:p>
    <w:p w:rsidR="35EF7399" w:rsidP="00574D7D" w14:paraId="5D2DB4CA"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35EF7399" w:rsidP="00574D7D" w14:paraId="5D2DB4CB"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Strategic Implications</w:t>
      </w:r>
    </w:p>
    <w:p w:rsidR="35EF7399" w:rsidP="00574D7D" w14:paraId="5D2DB4CC"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35EF7399" w:rsidP="00574D7D" w14:paraId="5D2DB4CD"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Pr>
          <w:rFonts w:ascii="Arial" w:eastAsia="Arial" w:hAnsi="Arial" w:cs="Arial"/>
          <w:color w:val="000000"/>
          <w:lang w:val="en-US" w:eastAsia="en-US" w:bidi="ar-SA"/>
        </w:rPr>
        <w:t>Priority Area 4: Driving Financial Suitability </w:t>
      </w:r>
      <w:r>
        <w:rPr>
          <w:rFonts w:ascii="Arial" w:eastAsia="Arial" w:hAnsi="Arial" w:cs="Arial"/>
          <w:color w:val="000000"/>
          <w:lang w:val="en-US" w:eastAsia="en-US" w:bidi="ar-SA"/>
        </w:rPr>
        <w:br/>
        <w:t>4.</w:t>
      </w:r>
      <w:r>
        <w:rPr>
          <w:rFonts w:ascii="Arial" w:eastAsia="Arial" w:hAnsi="Arial" w:cs="Arial"/>
          <w:color w:val="000000"/>
          <w:lang w:val="en-US" w:eastAsia="en-US" w:bidi="ar-SA"/>
        </w:rPr>
        <w:t>1  Ensure</w:t>
      </w:r>
      <w:r>
        <w:rPr>
          <w:rFonts w:ascii="Arial" w:eastAsia="Arial" w:hAnsi="Arial" w:cs="Arial"/>
          <w:color w:val="000000"/>
          <w:lang w:val="en-US" w:eastAsia="en-US" w:bidi="ar-SA"/>
        </w:rPr>
        <w:t xml:space="preserve"> there is sufficient, effective and sustainable use of assets</w:t>
      </w:r>
      <w:r>
        <w:rPr>
          <w:rFonts w:ascii="Arial" w:eastAsia="Arial" w:hAnsi="Arial" w:cs="Arial"/>
          <w:color w:val="000000"/>
          <w:lang w:val="en-US" w:eastAsia="en-US" w:bidi="ar-SA"/>
        </w:rPr>
        <w:br/>
        <w:t>4.3  Support the local economy</w:t>
      </w:r>
    </w:p>
    <w:p w:rsidR="35EF7399" w:rsidP="00574D7D" w14:paraId="5D2DB4CE"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35EF7399" w:rsidP="00574D7D" w14:paraId="5D2DB4CF"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Comment</w:t>
      </w:r>
    </w:p>
    <w:p w:rsidR="35EF7399" w:rsidP="00574D7D" w14:paraId="5D2DB4D0"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063A4A07">
        <w:rPr>
          <w:rFonts w:ascii="Arial" w:eastAsia="Arial" w:hAnsi="Arial" w:cs="Arial"/>
          <w:lang w:val="en-US" w:eastAsia="en-US" w:bidi="ar-SA"/>
        </w:rPr>
        <w:t xml:space="preserve"> </w:t>
      </w:r>
    </w:p>
    <w:p w:rsidR="02ED675E" w:rsidP="063A4A07" w14:paraId="5D2DB4D1" w14:textId="77777777">
      <w:pPr>
        <w:tabs>
          <w:tab w:val="left" w:pos="1080"/>
          <w:tab w:val="left" w:pos="1980"/>
          <w:tab w:val="left" w:pos="2016"/>
          <w:tab w:val="left" w:pos="2520"/>
          <w:tab w:val="left" w:pos="2592"/>
          <w:tab w:val="left" w:pos="3060"/>
          <w:tab w:val="left" w:pos="3168"/>
        </w:tabs>
        <w:spacing w:after="0" w:line="257" w:lineRule="auto"/>
        <w:ind w:left="0"/>
        <w:jc w:val="both"/>
        <w:rPr>
          <w:rFonts w:ascii="Arial" w:hAnsi="Arial"/>
          <w:lang w:val="en-US" w:eastAsia="en-US" w:bidi="ar-SA"/>
        </w:rPr>
      </w:pPr>
      <w:r w:rsidRPr="569AFF93">
        <w:rPr>
          <w:rFonts w:ascii="Arial" w:eastAsia="Arial" w:hAnsi="Arial" w:cs="Arial"/>
          <w:lang w:val="en-US" w:eastAsia="en-US" w:bidi="ar-SA"/>
        </w:rPr>
        <w:t xml:space="preserve">Payments made during </w:t>
      </w:r>
      <w:r w:rsidRPr="569AFF93" w:rsidR="152450D8">
        <w:rPr>
          <w:rFonts w:ascii="Arial" w:eastAsia="Arial" w:hAnsi="Arial" w:cs="Arial"/>
          <w:lang w:val="en-US" w:eastAsia="en-US" w:bidi="ar-SA"/>
        </w:rPr>
        <w:t>November</w:t>
      </w:r>
      <w:r w:rsidRPr="569AFF93">
        <w:rPr>
          <w:rFonts w:ascii="Arial" w:eastAsia="Arial" w:hAnsi="Arial" w:cs="Arial"/>
          <w:lang w:val="en-US" w:eastAsia="en-US" w:bidi="ar-SA"/>
        </w:rPr>
        <w:t xml:space="preserve"> 2023 are presented to Council, showing the date, payee, </w:t>
      </w:r>
      <w:r w:rsidRPr="569AFF93">
        <w:rPr>
          <w:rFonts w:ascii="Arial" w:eastAsia="Arial" w:hAnsi="Arial" w:cs="Arial"/>
          <w:lang w:val="en-US" w:eastAsia="en-US" w:bidi="ar-SA"/>
        </w:rPr>
        <w:t>amount</w:t>
      </w:r>
      <w:r w:rsidRPr="569AFF93">
        <w:rPr>
          <w:rFonts w:ascii="Arial" w:eastAsia="Arial" w:hAnsi="Arial" w:cs="Arial"/>
          <w:lang w:val="en-US" w:eastAsia="en-US" w:bidi="ar-SA"/>
        </w:rPr>
        <w:t xml:space="preserve"> and description in respect of each payment for goods and services received.</w:t>
      </w:r>
    </w:p>
    <w:p w:rsidR="5EF857EA" w:rsidP="5EF857EA" w14:paraId="5D2DB4D2" w14:textId="77777777">
      <w:pPr>
        <w:tabs>
          <w:tab w:val="left" w:pos="1080"/>
          <w:tab w:val="left" w:pos="1980"/>
          <w:tab w:val="left" w:pos="2016"/>
          <w:tab w:val="left" w:pos="2520"/>
          <w:tab w:val="left" w:pos="2592"/>
          <w:tab w:val="left" w:pos="3060"/>
          <w:tab w:val="left" w:pos="3168"/>
        </w:tabs>
        <w:spacing w:after="0" w:line="257" w:lineRule="auto"/>
        <w:ind w:left="0"/>
        <w:jc w:val="both"/>
        <w:rPr>
          <w:rFonts w:ascii="Arial" w:eastAsia="Arial" w:hAnsi="Arial" w:cs="Arial"/>
          <w:lang w:val="en-US" w:eastAsia="en-US" w:bidi="ar-SA"/>
        </w:rPr>
      </w:pPr>
    </w:p>
    <w:p w:rsidR="35EF7399" w:rsidP="00574D7D" w14:paraId="5D2DB4D3"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Statutory Requirements</w:t>
      </w:r>
    </w:p>
    <w:p w:rsidR="35EF7399" w:rsidP="00574D7D" w14:paraId="5D2DB4D4"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063A4A07">
        <w:rPr>
          <w:rFonts w:ascii="Arial" w:eastAsia="Arial" w:hAnsi="Arial" w:cs="Arial"/>
          <w:lang w:val="en-US" w:eastAsia="en-US" w:bidi="ar-SA"/>
        </w:rPr>
        <w:t xml:space="preserve"> </w:t>
      </w:r>
    </w:p>
    <w:p w:rsidR="72FB3C4E" w:rsidP="063A4A07" w14:paraId="5D2DB4D5" w14:textId="77777777">
      <w:pPr>
        <w:tabs>
          <w:tab w:val="left" w:pos="1080"/>
          <w:tab w:val="left" w:pos="2016"/>
          <w:tab w:val="left" w:pos="2592"/>
          <w:tab w:val="left" w:pos="3168"/>
        </w:tabs>
        <w:spacing w:after="0" w:line="257" w:lineRule="auto"/>
        <w:ind w:left="0"/>
        <w:jc w:val="both"/>
        <w:rPr>
          <w:rFonts w:ascii="Arial" w:hAnsi="Arial"/>
          <w:lang w:val="en-US" w:eastAsia="en-US" w:bidi="ar-SA"/>
        </w:rPr>
      </w:pPr>
      <w:r w:rsidRPr="1EC6F8AF">
        <w:rPr>
          <w:rFonts w:ascii="Arial" w:eastAsia="Arial" w:hAnsi="Arial" w:cs="Arial"/>
          <w:i/>
          <w:iCs/>
          <w:lang w:val="en-US" w:eastAsia="en-US" w:bidi="ar-SA"/>
        </w:rPr>
        <w:t>Local Government (Financial Management) Regulations 1996</w:t>
      </w:r>
    </w:p>
    <w:p w:rsidR="030C3322" w:rsidP="00E006A7" w14:paraId="5D2DB4D7" w14:textId="15FA60C1">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hAnsi="Arial"/>
          <w:lang w:val="en-US" w:eastAsia="en-US" w:bidi="ar-SA"/>
        </w:rPr>
      </w:pPr>
    </w:p>
    <w:p w:rsidR="35EF7399" w:rsidP="00574D7D" w14:paraId="5D2DB4D8"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6537E5A8">
        <w:rPr>
          <w:rFonts w:ascii="Arial" w:eastAsia="Arial" w:hAnsi="Arial" w:cs="Arial"/>
          <w:b/>
          <w:bCs/>
          <w:lang w:val="en-US" w:eastAsia="en-US" w:bidi="ar-SA"/>
        </w:rPr>
        <w:t>Financial Considerations</w:t>
      </w:r>
    </w:p>
    <w:p w:rsidR="22336D58" w:rsidP="22336D58" w14:paraId="5D2DB4D9"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p>
    <w:p w:rsidR="77289ED9" w:rsidP="063A4A07" w14:paraId="5D2DB4DA" w14:textId="77777777">
      <w:pPr>
        <w:tabs>
          <w:tab w:val="left" w:pos="1080"/>
          <w:tab w:val="left" w:pos="1980"/>
          <w:tab w:val="left" w:pos="2016"/>
          <w:tab w:val="left" w:pos="2520"/>
          <w:tab w:val="left" w:pos="2592"/>
          <w:tab w:val="left" w:pos="3060"/>
          <w:tab w:val="left" w:pos="3168"/>
        </w:tabs>
        <w:spacing w:after="0" w:line="257" w:lineRule="auto"/>
        <w:ind w:left="0"/>
        <w:jc w:val="both"/>
        <w:rPr>
          <w:rFonts w:ascii="Arial" w:hAnsi="Arial"/>
          <w:lang w:val="en-US" w:eastAsia="en-US" w:bidi="ar-SA"/>
        </w:rPr>
      </w:pPr>
      <w:r w:rsidRPr="6537E5A8">
        <w:rPr>
          <w:rFonts w:ascii="Arial" w:eastAsia="Arial" w:hAnsi="Arial" w:cs="Arial"/>
          <w:lang w:val="en-US" w:eastAsia="en-US" w:bidi="ar-SA"/>
        </w:rPr>
        <w:t>A</w:t>
      </w:r>
      <w:r w:rsidRPr="6537E5A8" w:rsidR="1EC6F8AF">
        <w:rPr>
          <w:rFonts w:ascii="Arial" w:eastAsia="Arial" w:hAnsi="Arial" w:cs="Arial"/>
          <w:lang w:val="en-US" w:eastAsia="en-US" w:bidi="ar-SA"/>
        </w:rPr>
        <w:t xml:space="preserve">ll payments are </w:t>
      </w:r>
      <w:r w:rsidRPr="6537E5A8" w:rsidR="1EC6F8AF">
        <w:rPr>
          <w:rFonts w:ascii="Arial" w:eastAsia="Arial" w:hAnsi="Arial" w:cs="Arial"/>
          <w:lang w:val="en-US" w:eastAsia="en-US" w:bidi="ar-SA"/>
        </w:rPr>
        <w:t>authorised</w:t>
      </w:r>
      <w:r w:rsidRPr="6537E5A8" w:rsidR="1EC6F8AF">
        <w:rPr>
          <w:rFonts w:ascii="Arial" w:eastAsia="Arial" w:hAnsi="Arial" w:cs="Arial"/>
          <w:lang w:val="en-US" w:eastAsia="en-US" w:bidi="ar-SA"/>
        </w:rPr>
        <w:t xml:space="preserve"> prior to disbursement in accordance with the Town’s Purchasing Policy, Procurement </w:t>
      </w:r>
      <w:r w:rsidRPr="6537E5A8" w:rsidR="1EC6F8AF">
        <w:rPr>
          <w:rFonts w:ascii="Arial" w:eastAsia="Arial" w:hAnsi="Arial" w:cs="Arial"/>
          <w:lang w:val="en-US" w:eastAsia="en-US" w:bidi="ar-SA"/>
        </w:rPr>
        <w:t>Guidelines</w:t>
      </w:r>
      <w:r w:rsidRPr="6537E5A8" w:rsidR="1EC6F8AF">
        <w:rPr>
          <w:rFonts w:ascii="Arial" w:eastAsia="Arial" w:hAnsi="Arial" w:cs="Arial"/>
          <w:lang w:val="en-US" w:eastAsia="en-US" w:bidi="ar-SA"/>
        </w:rPr>
        <w:t xml:space="preserve"> and allocated budgets.</w:t>
      </w:r>
    </w:p>
    <w:p w:rsidR="35EF7399" w:rsidP="00574D7D" w14:paraId="5D2DB4DB"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35EF7399" w:rsidP="00574D7D" w14:paraId="5D2DB4DC"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Risk Management Implications</w:t>
      </w:r>
    </w:p>
    <w:p w:rsidR="35EF7399" w:rsidP="00574D7D" w14:paraId="5D2DB4DD"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 xml:space="preserve"> </w:t>
      </w:r>
    </w:p>
    <w:p w:rsidR="00734708" w:rsidP="00574D7D" w14:paraId="5D2DB4DE"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Pr>
          <w:rFonts w:ascii="Arial" w:eastAsia="Arial" w:hAnsi="Arial" w:cs="Arial"/>
          <w:color w:val="000000"/>
          <w:lang w:val="en-US" w:eastAsia="en-US" w:bidi="ar-SA"/>
        </w:rPr>
        <w:t>Financial Risk</w:t>
      </w:r>
      <w:r>
        <w:rPr>
          <w:rFonts w:ascii="Arial" w:eastAsia="Arial" w:hAnsi="Arial" w:cs="Arial"/>
          <w:color w:val="000000"/>
          <w:lang w:val="en-US" w:eastAsia="en-US" w:bidi="ar-SA"/>
        </w:rPr>
        <w:br/>
        <w:t>Low</w:t>
      </w:r>
    </w:p>
    <w:p w:rsidR="00734708" w:rsidP="00574D7D" w14:paraId="5D2DB4DF"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p>
    <w:p w:rsidR="7ECD2C54" w:rsidP="063A4A07" w14:paraId="5D2DB4E0" w14:textId="77777777">
      <w:pPr>
        <w:tabs>
          <w:tab w:val="left" w:pos="360"/>
          <w:tab w:val="left" w:pos="720"/>
          <w:tab w:val="left" w:pos="1080"/>
          <w:tab w:val="left" w:pos="1440"/>
          <w:tab w:val="left" w:pos="1620"/>
          <w:tab w:val="left" w:pos="2016"/>
          <w:tab w:val="left" w:pos="2160"/>
          <w:tab w:val="left" w:pos="2592"/>
          <w:tab w:val="left" w:pos="2700"/>
          <w:tab w:val="left" w:pos="3168"/>
          <w:tab w:val="left" w:pos="3240"/>
        </w:tabs>
        <w:spacing w:after="0" w:line="257" w:lineRule="auto"/>
        <w:ind w:left="0"/>
        <w:jc w:val="both"/>
        <w:rPr>
          <w:rFonts w:ascii="Arial" w:hAnsi="Arial"/>
          <w:lang w:val="en-US" w:eastAsia="en-US" w:bidi="ar-SA"/>
        </w:rPr>
      </w:pPr>
      <w:r w:rsidRPr="22336D58">
        <w:rPr>
          <w:rFonts w:ascii="Arial" w:eastAsia="Arial" w:hAnsi="Arial" w:cs="Arial"/>
          <w:lang w:val="en-US" w:eastAsia="en-US" w:bidi="ar-SA"/>
        </w:rPr>
        <w:t xml:space="preserve">The Town has adequate controls in place to mitigate external and internal risks in accounts payable. </w:t>
      </w:r>
    </w:p>
    <w:p w:rsidR="7ECD2C54" w:rsidP="063A4A07" w14:paraId="5D2DB4E1" w14:textId="77777777">
      <w:pPr>
        <w:tabs>
          <w:tab w:val="left" w:pos="360"/>
          <w:tab w:val="left" w:pos="720"/>
          <w:tab w:val="left" w:pos="1080"/>
          <w:tab w:val="left" w:pos="1440"/>
          <w:tab w:val="left" w:pos="1620"/>
          <w:tab w:val="left" w:pos="2016"/>
          <w:tab w:val="left" w:pos="2160"/>
          <w:tab w:val="left" w:pos="2592"/>
          <w:tab w:val="left" w:pos="2700"/>
          <w:tab w:val="left" w:pos="3168"/>
          <w:tab w:val="left" w:pos="3240"/>
        </w:tabs>
        <w:spacing w:after="0" w:line="257" w:lineRule="auto"/>
        <w:ind w:left="0"/>
        <w:jc w:val="both"/>
        <w:rPr>
          <w:rFonts w:ascii="Arial" w:hAnsi="Arial"/>
          <w:lang w:val="en-US" w:eastAsia="en-US" w:bidi="ar-SA"/>
        </w:rPr>
      </w:pPr>
      <w:r w:rsidRPr="063A4A07">
        <w:rPr>
          <w:rFonts w:ascii="Arial" w:eastAsia="Arial" w:hAnsi="Arial" w:cs="Arial"/>
          <w:lang w:val="en-US" w:eastAsia="en-US" w:bidi="ar-SA"/>
        </w:rPr>
        <w:t xml:space="preserve"> </w:t>
      </w:r>
    </w:p>
    <w:p w:rsidR="063A4A07" w:rsidP="1EC6F8AF" w14:paraId="5D2DB4E2" w14:textId="77777777">
      <w:pPr>
        <w:tabs>
          <w:tab w:val="left" w:pos="360"/>
          <w:tab w:val="left" w:pos="720"/>
          <w:tab w:val="left" w:pos="1080"/>
          <w:tab w:val="left" w:pos="1440"/>
          <w:tab w:val="left" w:pos="1620"/>
          <w:tab w:val="left" w:pos="2016"/>
          <w:tab w:val="left" w:pos="2160"/>
          <w:tab w:val="left" w:pos="2592"/>
          <w:tab w:val="left" w:pos="2700"/>
          <w:tab w:val="left" w:pos="3168"/>
          <w:tab w:val="left" w:pos="3240"/>
        </w:tabs>
        <w:spacing w:after="0" w:line="257" w:lineRule="auto"/>
        <w:ind w:left="0"/>
        <w:jc w:val="both"/>
        <w:rPr>
          <w:rFonts w:ascii="Arial" w:hAnsi="Arial"/>
          <w:lang w:val="en-US" w:eastAsia="en-US" w:bidi="ar-SA"/>
        </w:rPr>
      </w:pPr>
      <w:r w:rsidRPr="1EC6F8AF">
        <w:rPr>
          <w:rFonts w:ascii="Arial" w:eastAsia="Arial" w:hAnsi="Arial" w:cs="Arial"/>
          <w:lang w:val="en-US" w:eastAsia="en-US" w:bidi="ar-SA"/>
        </w:rPr>
        <w:t xml:space="preserve">As an extra measure, the Town uses </w:t>
      </w:r>
      <w:r w:rsidRPr="1EC6F8AF">
        <w:rPr>
          <w:rFonts w:ascii="Arial" w:eastAsia="Arial" w:hAnsi="Arial" w:cs="Arial"/>
          <w:lang w:val="en-US" w:eastAsia="en-US" w:bidi="ar-SA"/>
        </w:rPr>
        <w:t>EftSure</w:t>
      </w:r>
      <w:r w:rsidRPr="1EC6F8AF">
        <w:rPr>
          <w:rFonts w:ascii="Arial" w:eastAsia="Arial" w:hAnsi="Arial" w:cs="Arial"/>
          <w:lang w:val="en-US" w:eastAsia="en-US" w:bidi="ar-SA"/>
        </w:rPr>
        <w:t xml:space="preserve"> to independently check bank account details of suppliers paid by the Town.</w:t>
      </w:r>
    </w:p>
    <w:p w:rsidR="00200A02" w:rsidP="00574D7D" w14:paraId="5D2DB4E3"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p>
    <w:p w:rsidR="00200A02" w:rsidP="00574D7D" w14:paraId="5D2DB4E4"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Pr>
          <w:rFonts w:ascii="Arial" w:eastAsia="Arial" w:hAnsi="Arial" w:cs="Arial"/>
          <w:b/>
          <w:bCs/>
          <w:lang w:val="en-US" w:eastAsia="en-US" w:bidi="ar-SA"/>
        </w:rPr>
        <w:t>Declaration of Conflicts of Interest</w:t>
      </w:r>
    </w:p>
    <w:p w:rsidR="00200A02" w:rsidP="00574D7D" w14:paraId="5D2DB4E5"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lang w:val="en-US" w:eastAsia="en-US" w:bidi="ar-SA"/>
        </w:rPr>
      </w:pPr>
      <w:r w:rsidRPr="380F69C8">
        <w:rPr>
          <w:rFonts w:ascii="Arial" w:eastAsia="Arial" w:hAnsi="Arial" w:cs="Arial"/>
          <w:b/>
          <w:bCs/>
          <w:lang w:val="en-US" w:eastAsia="en-US" w:bidi="ar-SA"/>
        </w:rPr>
        <w:t xml:space="preserve"> </w:t>
      </w:r>
    </w:p>
    <w:p w:rsidR="00200A02" w:rsidP="00574D7D" w14:paraId="5D2DB4E6"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Pr>
          <w:rFonts w:ascii="Arial" w:eastAsia="Arial" w:hAnsi="Arial" w:cs="Arial"/>
          <w:color w:val="000000"/>
          <w:lang w:val="en-US" w:eastAsia="en-US" w:bidi="ar-SA"/>
        </w:rPr>
        <w:t>All officers involved in the preparation of this report have considered and determined that they do not have a conflict of interest in the matter.</w:t>
      </w:r>
    </w:p>
    <w:p w:rsidR="35EF7399" w:rsidP="00574D7D" w14:paraId="5D2DB4E7"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380F69C8">
        <w:rPr>
          <w:rFonts w:ascii="Arial" w:eastAsia="Arial" w:hAnsi="Arial" w:cs="Arial"/>
          <w:lang w:val="en-US" w:eastAsia="en-US" w:bidi="ar-SA"/>
        </w:rPr>
        <w:t xml:space="preserve"> </w:t>
      </w:r>
    </w:p>
    <w:p w:rsidR="35EF7399" w:rsidP="00574D7D" w14:paraId="5D2DB4E8"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b/>
          <w:bCs/>
          <w:u w:val="single"/>
          <w:lang w:val="en-US" w:eastAsia="en-US" w:bidi="ar-SA"/>
        </w:rPr>
      </w:pPr>
      <w:r w:rsidRPr="6D6D1922">
        <w:rPr>
          <w:rFonts w:ascii="Arial" w:eastAsia="Arial" w:hAnsi="Arial" w:cs="Arial"/>
          <w:b/>
          <w:bCs/>
          <w:u w:val="single"/>
          <w:lang w:val="en-US" w:eastAsia="en-US" w:bidi="ar-SA"/>
        </w:rPr>
        <w:t xml:space="preserve">Officer Recommendation – Item </w:t>
      </w:r>
      <w:r w:rsidRPr="6D6D1922">
        <w:rPr>
          <w:rFonts w:ascii="Arial" w:eastAsia="Arial" w:hAnsi="Arial" w:cs="Arial"/>
          <w:b/>
          <w:bCs/>
          <w:u w:val="single"/>
          <w:lang w:val="en-US" w:eastAsia="en-US" w:bidi="ar-SA"/>
        </w:rPr>
        <w:t>9.4</w:t>
      </w:r>
    </w:p>
    <w:p w:rsidR="35EF7399" w:rsidP="00574D7D" w14:paraId="5D2DB4E9"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vanish/>
          <w:color w:val="FF0000"/>
          <w:sz w:val="16"/>
          <w:szCs w:val="16"/>
          <w:lang w:val="en-US" w:eastAsia="en-US" w:bidi="ar-SA"/>
        </w:rPr>
      </w:pPr>
    </w:p>
    <w:p w:rsidR="35EF7399" w:rsidP="00574D7D" w14:paraId="5D2DB4EA"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r w:rsidRPr="063A4A07">
        <w:rPr>
          <w:rFonts w:ascii="Arial" w:eastAsia="Arial" w:hAnsi="Arial" w:cs="Arial"/>
          <w:lang w:val="en-US" w:eastAsia="en-US" w:bidi="ar-SA"/>
        </w:rPr>
        <w:t xml:space="preserve"> </w:t>
      </w:r>
    </w:p>
    <w:p w:rsidR="35EF7399" w:rsidP="063A4A07" w14:paraId="5D2DB4EB" w14:textId="77777777">
      <w:pPr>
        <w:tabs>
          <w:tab w:val="left" w:pos="1080"/>
          <w:tab w:val="left" w:pos="1980"/>
          <w:tab w:val="left" w:pos="2016"/>
          <w:tab w:val="left" w:pos="2520"/>
          <w:tab w:val="left" w:pos="2592"/>
          <w:tab w:val="left" w:pos="3060"/>
          <w:tab w:val="left" w:pos="3168"/>
        </w:tabs>
        <w:spacing w:after="0" w:line="257" w:lineRule="auto"/>
        <w:ind w:left="0"/>
        <w:jc w:val="both"/>
        <w:rPr>
          <w:rFonts w:ascii="Arial" w:hAnsi="Arial"/>
          <w:lang w:val="en-US" w:eastAsia="en-US" w:bidi="ar-SA"/>
        </w:rPr>
      </w:pPr>
      <w:bookmarkStart w:id="27" w:name="_Int_kbEc1i3W"/>
      <w:r w:rsidRPr="4D2AA1B0">
        <w:rPr>
          <w:rFonts w:ascii="Arial" w:eastAsia="Arial" w:hAnsi="Arial" w:cs="Arial"/>
          <w:lang w:val="en-US" w:eastAsia="en-US" w:bidi="ar-SA"/>
        </w:rPr>
        <w:t>That</w:t>
      </w:r>
      <w:bookmarkEnd w:id="27"/>
      <w:r w:rsidRPr="4D2AA1B0">
        <w:rPr>
          <w:rFonts w:ascii="Arial" w:eastAsia="Arial" w:hAnsi="Arial" w:cs="Arial"/>
          <w:lang w:val="en-US" w:eastAsia="en-US" w:bidi="ar-SA"/>
        </w:rPr>
        <w:t xml:space="preserve"> Council receives the list of </w:t>
      </w:r>
      <w:r w:rsidRPr="4D2AA1B0" w:rsidR="5F312D03">
        <w:rPr>
          <w:rFonts w:ascii="Arial" w:eastAsia="Arial" w:hAnsi="Arial" w:cs="Arial"/>
          <w:lang w:val="en-US" w:eastAsia="en-US" w:bidi="ar-SA"/>
        </w:rPr>
        <w:t>accounts paid</w:t>
      </w:r>
      <w:r w:rsidRPr="4D2AA1B0">
        <w:rPr>
          <w:rFonts w:ascii="Arial" w:eastAsia="Arial" w:hAnsi="Arial" w:cs="Arial"/>
          <w:lang w:val="en-US" w:eastAsia="en-US" w:bidi="ar-SA"/>
        </w:rPr>
        <w:t xml:space="preserve"> for </w:t>
      </w:r>
      <w:r w:rsidRPr="4D2AA1B0" w:rsidR="2F03EE7A">
        <w:rPr>
          <w:rFonts w:ascii="Arial" w:eastAsia="Arial" w:hAnsi="Arial" w:cs="Arial"/>
          <w:lang w:val="en-US" w:eastAsia="en-US" w:bidi="ar-SA"/>
        </w:rPr>
        <w:t>November</w:t>
      </w:r>
      <w:r w:rsidRPr="4D2AA1B0">
        <w:rPr>
          <w:rFonts w:ascii="Arial" w:eastAsia="Arial" w:hAnsi="Arial" w:cs="Arial"/>
          <w:lang w:val="en-US" w:eastAsia="en-US" w:bidi="ar-SA"/>
        </w:rPr>
        <w:t xml:space="preserve"> 2023.</w:t>
      </w:r>
    </w:p>
    <w:p w:rsidR="35EF7399" w:rsidP="063A4A07" w14:paraId="5D2DB4EC"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lang w:val="en-US" w:eastAsia="en-US" w:bidi="ar-SA"/>
        </w:rPr>
      </w:pPr>
    </w:p>
    <w:p w:rsidR="00A853D8" w:rsidP="00574D7D" w14:paraId="5D2DB4ED"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lang w:val="en-US" w:eastAsia="en-US" w:bidi="ar-SA"/>
        </w:rPr>
      </w:pPr>
      <w:r w:rsidRPr="1625BC4E">
        <w:rPr>
          <w:rFonts w:ascii="Arial" w:eastAsia="Arial" w:hAnsi="Arial" w:cs="Arial"/>
          <w:b/>
          <w:bCs/>
          <w:lang w:val="en-US" w:eastAsia="en-US" w:bidi="ar-SA"/>
        </w:rPr>
        <w:t xml:space="preserve">Voting requirements: </w:t>
      </w:r>
      <w:r>
        <w:rPr>
          <w:rFonts w:ascii="Arial" w:eastAsia="Arial" w:hAnsi="Arial" w:cs="Arial"/>
          <w:b/>
          <w:bCs/>
          <w:color w:val="000000"/>
          <w:lang w:val="en-US" w:eastAsia="en-US" w:bidi="ar-SA"/>
        </w:rPr>
        <w:t>Simple Majority</w:t>
      </w:r>
    </w:p>
    <w:p w:rsidR="35EF7399" w:rsidP="00574D7D" w14:paraId="5D2DB4EF" w14:textId="77777777">
      <w:pPr>
        <w:tabs>
          <w:tab w:val="left" w:pos="540"/>
          <w:tab w:val="left" w:pos="720"/>
          <w:tab w:val="left" w:pos="1080"/>
          <w:tab w:val="left" w:pos="1440"/>
          <w:tab w:val="left" w:pos="1620"/>
          <w:tab w:val="clear" w:pos="2016"/>
          <w:tab w:val="left" w:pos="2160"/>
          <w:tab w:val="clear" w:pos="2592"/>
          <w:tab w:val="left" w:pos="2700"/>
          <w:tab w:val="clear" w:pos="3168"/>
          <w:tab w:val="left" w:pos="3240"/>
        </w:tabs>
        <w:spacing w:after="0" w:line="257" w:lineRule="auto"/>
        <w:ind w:left="0"/>
        <w:rPr>
          <w:rFonts w:ascii="Arial" w:eastAsia="Arial" w:hAnsi="Arial" w:cs="Arial"/>
          <w:vanish/>
          <w:color w:val="FF0000"/>
          <w:sz w:val="16"/>
          <w:szCs w:val="16"/>
          <w:lang w:val="en-US" w:eastAsia="en-US" w:bidi="ar-SA"/>
        </w:rPr>
      </w:pPr>
    </w:p>
    <w:p w:rsidR="00A77B3E">
      <w:pPr>
        <w:tabs>
          <w:tab w:val="left" w:pos="360"/>
          <w:tab w:val="left" w:pos="540"/>
        </w:tabs>
        <w:spacing w:before="0" w:after="0" w:line="276" w:lineRule="auto"/>
        <w:ind w:left="540" w:hanging="540"/>
        <w:jc w:val="left"/>
        <w:rPr>
          <w:rFonts w:ascii="Arial" w:eastAsia="Arial" w:hAnsi="Arial" w:cs="Arial"/>
          <w:b w:val="0"/>
          <w:i w:val="0"/>
          <w:color w:val="FFFFFF"/>
          <w:sz w:val="4"/>
          <w:u w:val="none"/>
        </w:rPr>
      </w:pPr>
      <w:r>
        <w:rPr>
          <w:rFonts w:ascii="Arial" w:eastAsia="Arial" w:hAnsi="Arial" w:cs="Arial"/>
          <w:b w:val="0"/>
          <w:i w:val="0"/>
          <w:color w:val="FFFFFF"/>
          <w:sz w:val="4"/>
          <w:u w:val="none"/>
        </w:rPr>
        <w:br w:type="page"/>
      </w:r>
      <w:r>
        <w:rPr>
          <w:rFonts w:ascii="Arial" w:eastAsia="Arial" w:hAnsi="Arial" w:cs="Arial"/>
          <w:b w:val="0"/>
          <w:i w:val="0"/>
          <w:color w:val="000000"/>
          <w:sz w:val="24"/>
          <w:u w:val="none"/>
        </w:rPr>
        <w:fldChar w:fldCharType="begin"/>
      </w:r>
      <w:r>
        <w:rPr>
          <w:rFonts w:ascii="Arial" w:eastAsia="Arial" w:hAnsi="Arial" w:cs="Arial"/>
          <w:b w:val="0"/>
          <w:i w:val="0"/>
          <w:color w:val="000000"/>
          <w:sz w:val="24"/>
          <w:u w:val="none"/>
        </w:rPr>
        <w:instrText xml:space="preserve">TC </w:instrText>
      </w:r>
      <w:bookmarkStart w:id="28" w:name="_Toc256000478"/>
      <w:r>
        <w:rPr>
          <w:rFonts w:ascii="Arial" w:eastAsia="Arial" w:hAnsi="Arial" w:cs="Arial"/>
          <w:b w:val="0"/>
          <w:i w:val="0"/>
          <w:color w:val="000000"/>
          <w:sz w:val="24"/>
          <w:u w:val="none"/>
        </w:rPr>
        <w:instrText>"9.5</w:instrText>
        <w:tab/>
        <w:instrText>Disposal of 14 (Lot 103) Iveson Place, Bassendean"</w:instrText>
      </w:r>
      <w:bookmarkEnd w:id="28"/>
      <w:r>
        <w:rPr>
          <w:rFonts w:ascii="Arial" w:eastAsia="Arial" w:hAnsi="Arial" w:cs="Arial"/>
          <w:b w:val="0"/>
          <w:i w:val="0"/>
          <w:color w:val="000000"/>
          <w:sz w:val="24"/>
          <w:u w:val="none"/>
        </w:rPr>
        <w:instrText xml:space="preserve"> \f \l 2</w:instrText>
      </w:r>
      <w:r>
        <w:rPr>
          <w:rFonts w:ascii="Arial" w:eastAsia="Arial" w:hAnsi="Arial" w:cs="Arial"/>
          <w:b w:val="0"/>
          <w:i w:val="0"/>
          <w:color w:val="000000"/>
          <w:sz w:val="24"/>
          <w:u w:val="none"/>
        </w:rPr>
        <w:fldChar w:fldCharType="end"/>
      </w:r>
      <w:bookmarkStart w:id="29" w:name="9.5  Disposal of 14 (Lot 103) Iveson Pl"/>
      <w:r>
        <w:rPr>
          <w:rFonts w:ascii="Arial" w:eastAsia="Arial" w:hAnsi="Arial" w:cs="Arial"/>
          <w:b w:val="0"/>
          <w:i w:val="0"/>
          <w:color w:val="FFFFFF"/>
          <w:sz w:val="4"/>
          <w:u w:val="none"/>
        </w:rPr>
        <w:t>9.5</w:t>
        <w:tab/>
        <w:tab/>
        <w:t>Disposal of 14 (Lot 103) Iveson Place, Bassendean</w:t>
      </w:r>
    </w:p>
    <w:tbl>
      <w:tblPr>
        <w:tblStyle w:val="TableGrid4"/>
        <w:tblW w:w="9253" w:type="dxa"/>
        <w:tblInd w:w="0" w:type="dxa"/>
        <w:tblLayout w:type="fixed"/>
        <w:tblLook w:val="06A0"/>
      </w:tblPr>
      <w:tblGrid>
        <w:gridCol w:w="1162"/>
        <w:gridCol w:w="1851"/>
        <w:gridCol w:w="6240"/>
      </w:tblGrid>
      <w:tr w14:paraId="1B9735C0" w14:textId="77777777" w:rsidTr="663C7DE9">
        <w:tblPrEx>
          <w:tblW w:w="9253" w:type="dxa"/>
          <w:tblInd w:w="0" w:type="dxa"/>
          <w:tblLayout w:type="fixed"/>
          <w:tblLook w:val="06A0"/>
        </w:tblPrEx>
        <w:tc>
          <w:tcPr>
            <w:tcW w:w="1162" w:type="dxa"/>
            <w:tcBorders>
              <w:top w:val="single" w:sz="6" w:space="0" w:color="007D69"/>
              <w:left w:val="single" w:sz="6" w:space="0" w:color="007D69"/>
              <w:bottom w:val="single" w:sz="6" w:space="0" w:color="007D69"/>
              <w:right w:val="single" w:sz="4" w:space="0" w:color="FFFFFF"/>
            </w:tcBorders>
          </w:tcPr>
          <w:p w:rsidR="4D991CB4" w:rsidP="00EF5132" w14:paraId="1B9735BE" w14:textId="77777777">
            <w:pPr>
              <w:tabs>
                <w:tab w:val="left" w:pos="360"/>
                <w:tab w:val="left" w:pos="720"/>
                <w:tab w:val="clear" w:pos="1080"/>
                <w:tab w:val="left" w:pos="1260"/>
                <w:tab w:val="left" w:pos="1800"/>
                <w:tab w:val="clear" w:pos="2016"/>
                <w:tab w:val="left" w:pos="2340"/>
                <w:tab w:val="clear" w:pos="2592"/>
                <w:tab w:val="clear" w:pos="3168"/>
              </w:tabs>
              <w:spacing w:before="60" w:after="60" w:line="259" w:lineRule="auto"/>
              <w:rPr>
                <w:rFonts w:ascii="Arial" w:eastAsia="Arial" w:hAnsi="Arial" w:cs="Arial"/>
                <w:color w:val="007D69"/>
              </w:rPr>
            </w:pPr>
            <w:bookmarkEnd w:id="29"/>
            <w:r w:rsidRPr="53F4BE7D">
              <w:rPr>
                <w:rFonts w:ascii="Arial" w:eastAsia="Arial" w:hAnsi="Arial" w:cs="Arial"/>
                <w:b/>
                <w:bCs/>
                <w:color w:val="007D69"/>
                <w:lang w:val="en-US"/>
              </w:rPr>
              <w:t>9.5</w:t>
            </w:r>
          </w:p>
        </w:tc>
        <w:tc>
          <w:tcPr>
            <w:tcW w:w="8085" w:type="dxa"/>
            <w:gridSpan w:val="2"/>
            <w:tcBorders>
              <w:top w:val="single" w:sz="6" w:space="0" w:color="007D69"/>
              <w:left w:val="single" w:sz="4" w:space="0" w:color="FFFFFF"/>
              <w:bottom w:val="single" w:sz="6" w:space="0" w:color="007D69"/>
              <w:right w:val="single" w:sz="6" w:space="0" w:color="007D69"/>
            </w:tcBorders>
          </w:tcPr>
          <w:p w:rsidR="4D991CB4" w:rsidP="00EF5132" w14:paraId="1B9735BF" w14:textId="77777777">
            <w:pPr>
              <w:tabs>
                <w:tab w:val="left" w:pos="360"/>
                <w:tab w:val="left" w:pos="720"/>
                <w:tab w:val="clear" w:pos="1080"/>
                <w:tab w:val="left" w:pos="1260"/>
                <w:tab w:val="left" w:pos="1800"/>
                <w:tab w:val="clear" w:pos="2016"/>
                <w:tab w:val="left" w:pos="2340"/>
                <w:tab w:val="clear" w:pos="2592"/>
                <w:tab w:val="clear" w:pos="3168"/>
              </w:tabs>
              <w:spacing w:before="60" w:after="60" w:line="257" w:lineRule="auto"/>
              <w:rPr>
                <w:rFonts w:ascii="Arial" w:eastAsia="Arial" w:hAnsi="Arial" w:cs="Arial"/>
                <w:color w:val="007D69"/>
              </w:rPr>
            </w:pPr>
            <w:r w:rsidRPr="53F4BE7D">
              <w:rPr>
                <w:rFonts w:ascii="Arial" w:eastAsia="Arial" w:hAnsi="Arial" w:cs="Arial"/>
                <w:b/>
                <w:bCs/>
                <w:color w:val="007D69"/>
                <w:lang w:val="en-US"/>
              </w:rPr>
              <w:t>Disposal of 14 (Lot 103) Iveson Place, Bassendean</w:t>
            </w:r>
          </w:p>
        </w:tc>
      </w:tr>
      <w:tr w14:paraId="1B9735C3"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273"/>
        </w:trPr>
        <w:tc>
          <w:tcPr>
            <w:tcW w:w="3013" w:type="dxa"/>
            <w:gridSpan w:val="2"/>
            <w:tcBorders>
              <w:top w:val="single" w:sz="4" w:space="0" w:color="007D69"/>
              <w:left w:val="single" w:sz="4" w:space="0" w:color="007D69"/>
              <w:bottom w:val="single" w:sz="4" w:space="0" w:color="007D69"/>
              <w:right w:val="single" w:sz="4" w:space="0" w:color="007D69"/>
            </w:tcBorders>
          </w:tcPr>
          <w:p w:rsidR="35EF7399" w:rsidRPr="004C4E16" w:rsidP="00EF5132" w14:paraId="1B9735C1"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Property Address</w:t>
            </w:r>
          </w:p>
        </w:tc>
        <w:tc>
          <w:tcPr>
            <w:tcW w:w="6240" w:type="dxa"/>
            <w:tcBorders>
              <w:top w:val="single" w:sz="4" w:space="0" w:color="007D69"/>
              <w:left w:val="single" w:sz="4" w:space="0" w:color="007D69"/>
              <w:bottom w:val="single" w:sz="4" w:space="0" w:color="007D69"/>
              <w:right w:val="single" w:sz="4" w:space="0" w:color="007D69"/>
            </w:tcBorders>
          </w:tcPr>
          <w:p w:rsidR="35EF7399" w:rsidP="00EF5132" w14:paraId="1B9735C2" w14:textId="73506789">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Pr>
                <w:rFonts w:ascii="Arial" w:eastAsia="Arial" w:hAnsi="Arial" w:cs="Arial"/>
                <w:lang w:val="en-US"/>
              </w:rPr>
              <w:t>14 (Lot 103) Iveson Place, Bassendean</w:t>
            </w:r>
          </w:p>
        </w:tc>
      </w:tr>
      <w:tr w14:paraId="1B9735C6"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4C4E16" w:rsidP="00EF5132" w14:paraId="1B9735C4"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Landowner/Applicant</w:t>
            </w:r>
          </w:p>
        </w:tc>
        <w:tc>
          <w:tcPr>
            <w:tcW w:w="6240" w:type="dxa"/>
            <w:tcBorders>
              <w:top w:val="single" w:sz="4" w:space="0" w:color="007D69"/>
              <w:left w:val="single" w:sz="4" w:space="0" w:color="007D69"/>
              <w:bottom w:val="single" w:sz="4" w:space="0" w:color="007D69"/>
              <w:right w:val="single" w:sz="4" w:space="0" w:color="007D69"/>
            </w:tcBorders>
          </w:tcPr>
          <w:p w:rsidR="35EF7399" w:rsidP="00EF5132" w14:paraId="1B9735C5" w14:textId="580F2489">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Pr>
                <w:rFonts w:ascii="Arial" w:eastAsia="Arial" w:hAnsi="Arial" w:cs="Arial"/>
                <w:lang w:val="en-US"/>
              </w:rPr>
              <w:t>Town of Bassendean</w:t>
            </w:r>
          </w:p>
        </w:tc>
      </w:tr>
      <w:tr w14:paraId="1B9735C9"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4C4E16" w:rsidP="00EF5132" w14:paraId="1B9735C7"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53F4BE7D">
              <w:rPr>
                <w:rFonts w:ascii="Arial" w:eastAsia="Arial" w:hAnsi="Arial" w:cs="Arial"/>
                <w:b/>
                <w:bCs/>
                <w:lang w:val="en-US"/>
              </w:rPr>
              <w:t>File</w:t>
            </w:r>
            <w:r w:rsidRPr="53F4BE7D" w:rsidR="00A81CC1">
              <w:rPr>
                <w:rFonts w:ascii="Arial" w:eastAsia="Arial" w:hAnsi="Arial" w:cs="Arial"/>
                <w:b/>
                <w:bCs/>
                <w:lang w:val="en-US"/>
              </w:rPr>
              <w:t xml:space="preserve"> </w:t>
            </w:r>
            <w:r w:rsidRPr="53F4BE7D">
              <w:rPr>
                <w:rFonts w:ascii="Arial" w:eastAsia="Arial" w:hAnsi="Arial" w:cs="Arial"/>
                <w:b/>
                <w:bCs/>
                <w:lang w:val="en-US"/>
              </w:rPr>
              <w:t>Reference</w:t>
            </w:r>
          </w:p>
        </w:tc>
        <w:tc>
          <w:tcPr>
            <w:tcW w:w="6240" w:type="dxa"/>
            <w:tcBorders>
              <w:top w:val="single" w:sz="4" w:space="0" w:color="007D69"/>
              <w:left w:val="single" w:sz="4" w:space="0" w:color="007D69"/>
              <w:bottom w:val="single" w:sz="4" w:space="0" w:color="007D69"/>
              <w:right w:val="single" w:sz="4" w:space="0" w:color="007D69"/>
            </w:tcBorders>
          </w:tcPr>
          <w:p w:rsidR="35EF7399" w:rsidP="00EF5132" w14:paraId="1B9735C8"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663C7DE9">
              <w:rPr>
                <w:rFonts w:ascii="Arial" w:eastAsia="Arial" w:hAnsi="Arial" w:cs="Arial"/>
                <w:lang w:val="en-US"/>
              </w:rPr>
              <w:t>TBA</w:t>
            </w:r>
          </w:p>
        </w:tc>
      </w:tr>
      <w:tr w14:paraId="1B9735CF"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4C4E16" w:rsidP="00EF5132" w14:paraId="1B9735CD"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Department</w:t>
            </w:r>
          </w:p>
        </w:tc>
        <w:tc>
          <w:tcPr>
            <w:tcW w:w="6240" w:type="dxa"/>
            <w:tcBorders>
              <w:top w:val="single" w:sz="4" w:space="0" w:color="007D69"/>
              <w:left w:val="single" w:sz="4" w:space="0" w:color="007D69"/>
              <w:bottom w:val="single" w:sz="4" w:space="0" w:color="007D69"/>
              <w:right w:val="single" w:sz="4" w:space="0" w:color="007D69"/>
            </w:tcBorders>
          </w:tcPr>
          <w:p w:rsidR="35EF7399" w:rsidRPr="00342AC8" w:rsidP="00EF5132" w14:paraId="1B9735CE" w14:textId="50D687CB">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sidRPr="00342AC8">
              <w:rPr>
                <w:rFonts w:ascii="Arial" w:eastAsia="Arial" w:hAnsi="Arial" w:cs="Arial"/>
                <w:lang w:val="en-US"/>
              </w:rPr>
              <w:t xml:space="preserve">Community Planning </w:t>
            </w:r>
          </w:p>
        </w:tc>
      </w:tr>
      <w:tr w14:paraId="1B9735D2"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00467991" w:rsidRPr="004C4E16" w:rsidP="00EF5132" w14:paraId="1B9735D0"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rPr>
            </w:pPr>
            <w:r w:rsidRPr="004C4E16">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rsidR="00467991" w:rsidRPr="00342AC8" w:rsidP="00EF5132" w14:paraId="1B9735D1" w14:textId="79711432">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rPr>
            </w:pPr>
            <w:r>
              <w:rPr>
                <w:rFonts w:ascii="Arial" w:eastAsia="Arial" w:hAnsi="Arial" w:cs="Arial"/>
              </w:rPr>
              <w:t>N/A</w:t>
            </w:r>
          </w:p>
        </w:tc>
      </w:tr>
      <w:tr w14:paraId="1B9735D5"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4C4E16" w:rsidP="00EF5132" w14:paraId="1B9735D3"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Authority/Discretion</w:t>
            </w:r>
          </w:p>
        </w:tc>
        <w:tc>
          <w:tcPr>
            <w:tcW w:w="6240" w:type="dxa"/>
            <w:tcBorders>
              <w:top w:val="single" w:sz="4" w:space="0" w:color="007D69"/>
              <w:left w:val="single" w:sz="4" w:space="0" w:color="007D69"/>
              <w:bottom w:val="single" w:sz="4" w:space="0" w:color="007D69"/>
              <w:right w:val="single" w:sz="4" w:space="0" w:color="007D69"/>
            </w:tcBorders>
          </w:tcPr>
          <w:p w:rsidR="35EF7399" w:rsidRPr="00342AC8" w:rsidP="00EF5132" w14:paraId="1B9735D4"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rPr>
              <w:t xml:space="preserve">The substantial direction setting and oversight role of the </w:t>
            </w:r>
            <w:r>
              <w:rPr>
                <w:rFonts w:ascii="Arial" w:eastAsia="Arial" w:hAnsi="Arial" w:cs="Arial"/>
                <w:color w:val="000000"/>
              </w:rPr>
              <w:t>Council. </w:t>
            </w:r>
            <w:r>
              <w:rPr>
                <w:rFonts w:ascii="Arial" w:eastAsia="Arial" w:hAnsi="Arial" w:cs="Arial"/>
                <w:color w:val="000000"/>
              </w:rPr>
              <w:t> </w:t>
            </w:r>
          </w:p>
        </w:tc>
      </w:tr>
      <w:tr w14:paraId="1B9735D8" w14:textId="77777777" w:rsidTr="663C7DE9">
        <w:tblPrEx>
          <w:tblW w:w="9253" w:type="dxa"/>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3013" w:type="dxa"/>
            <w:gridSpan w:val="2"/>
            <w:tcBorders>
              <w:top w:val="single" w:sz="4" w:space="0" w:color="007D69"/>
              <w:left w:val="single" w:sz="4" w:space="0" w:color="007D69"/>
              <w:bottom w:val="single" w:sz="4" w:space="0" w:color="007D69"/>
              <w:right w:val="single" w:sz="4" w:space="0" w:color="007D69"/>
            </w:tcBorders>
          </w:tcPr>
          <w:p w:rsidR="35EF7399" w:rsidRPr="004C4E16" w:rsidP="00EF5132" w14:paraId="1B9735D6"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b/>
                <w:bCs/>
                <w:lang w:val="en-US"/>
              </w:rPr>
            </w:pPr>
            <w:r w:rsidRPr="004C4E16">
              <w:rPr>
                <w:rFonts w:ascii="Arial" w:eastAsia="Arial" w:hAnsi="Arial" w:cs="Arial"/>
                <w:b/>
                <w:bCs/>
                <w:lang w:val="en-US"/>
              </w:rPr>
              <w:t>Attachments</w:t>
            </w:r>
          </w:p>
        </w:tc>
        <w:tc>
          <w:tcPr>
            <w:tcW w:w="6240" w:type="dxa"/>
            <w:tcBorders>
              <w:top w:val="single" w:sz="4" w:space="0" w:color="007D69"/>
              <w:left w:val="single" w:sz="4" w:space="0" w:color="007D69"/>
              <w:bottom w:val="single" w:sz="4" w:space="0" w:color="007D69"/>
              <w:right w:val="single" w:sz="4" w:space="0" w:color="007D69"/>
            </w:tcBorders>
          </w:tcPr>
          <w:p w:rsidR="35EF7399" w:rsidP="00EF5132" w14:paraId="1B9735D7" w14:textId="77777777">
            <w:pPr>
              <w:tabs>
                <w:tab w:val="left" w:pos="360"/>
                <w:tab w:val="left" w:pos="720"/>
                <w:tab w:val="clear" w:pos="1080"/>
                <w:tab w:val="left" w:pos="1260"/>
                <w:tab w:val="left" w:pos="1800"/>
                <w:tab w:val="clear" w:pos="2016"/>
                <w:tab w:val="left" w:pos="2340"/>
                <w:tab w:val="clear" w:pos="2592"/>
                <w:tab w:val="clear" w:pos="3168"/>
              </w:tabs>
              <w:spacing w:before="60" w:after="60" w:line="240" w:lineRule="auto"/>
              <w:rPr>
                <w:rFonts w:ascii="Arial" w:eastAsia="Arial" w:hAnsi="Arial" w:cs="Arial"/>
                <w:lang w:val="en-US"/>
              </w:rPr>
            </w:pPr>
            <w:r>
              <w:rPr>
                <w:rFonts w:ascii="Arial" w:eastAsia="Arial" w:hAnsi="Arial" w:cs="Arial"/>
                <w:color w:val="000000"/>
              </w:rPr>
              <w:t>Nil</w:t>
            </w:r>
          </w:p>
        </w:tc>
      </w:tr>
    </w:tbl>
    <w:p w:rsidR="35EF7399" w:rsidP="00EF5132" w14:paraId="1B9735D9"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69487C83">
        <w:rPr>
          <w:rFonts w:ascii="Arial" w:eastAsia="Arial" w:hAnsi="Arial" w:cs="Arial"/>
          <w:lang w:val="en-US" w:eastAsia="en-US" w:bidi="ar-SA"/>
        </w:rPr>
        <w:t xml:space="preserve"> </w:t>
      </w:r>
    </w:p>
    <w:p w:rsidR="35EF7399" w:rsidRPr="00400164" w:rsidP="00EF5132" w14:paraId="1B9735D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400164">
        <w:rPr>
          <w:rFonts w:ascii="Arial" w:eastAsia="Arial" w:hAnsi="Arial" w:cs="Arial"/>
          <w:b/>
          <w:bCs/>
          <w:lang w:val="en-US" w:eastAsia="en-US" w:bidi="ar-SA"/>
        </w:rPr>
        <w:t>Purpose</w:t>
      </w:r>
    </w:p>
    <w:p w:rsidR="005856E2" w:rsidRPr="00400164" w:rsidP="66D1DE4B" w14:paraId="1B9735D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400164">
        <w:rPr>
          <w:rFonts w:ascii="Arial" w:eastAsia="Arial" w:hAnsi="Arial" w:cs="Arial"/>
          <w:lang w:val="en-US" w:eastAsia="en-US" w:bidi="ar-SA"/>
        </w:rPr>
        <w:t xml:space="preserve"> </w:t>
      </w:r>
    </w:p>
    <w:p w:rsidR="004F2B7E" w:rsidRPr="00400164" w:rsidP="004F2B7E" w14:paraId="53A5872D" w14:textId="3F470208">
      <w:pPr>
        <w:tabs>
          <w:tab w:val="left" w:pos="1080"/>
          <w:tab w:val="left" w:pos="2016"/>
          <w:tab w:val="left" w:pos="2592"/>
          <w:tab w:val="left" w:pos="3168"/>
        </w:tabs>
        <w:spacing w:after="0" w:line="259" w:lineRule="auto"/>
        <w:ind w:left="0"/>
        <w:jc w:val="both"/>
        <w:rPr>
          <w:rFonts w:ascii="Arial" w:hAnsi="Arial" w:cs="Arial"/>
          <w:lang w:val="en-US" w:eastAsia="en-US" w:bidi="ar-SA"/>
        </w:rPr>
      </w:pPr>
      <w:r w:rsidRPr="00400164">
        <w:rPr>
          <w:rFonts w:ascii="Arial" w:hAnsi="Arial" w:cs="Arial"/>
          <w:lang w:val="en-US" w:eastAsia="en-US" w:bidi="ar-SA"/>
        </w:rPr>
        <w:t xml:space="preserve">The purpose of this report is for Council to consider the sale of </w:t>
      </w:r>
      <w:r w:rsidRPr="00400164" w:rsidR="00400164">
        <w:rPr>
          <w:rFonts w:ascii="Arial" w:hAnsi="Arial" w:cs="Arial"/>
          <w:lang w:val="en-US" w:eastAsia="en-US" w:bidi="ar-SA"/>
        </w:rPr>
        <w:t>14</w:t>
      </w:r>
      <w:r w:rsidRPr="00400164">
        <w:rPr>
          <w:rFonts w:ascii="Arial" w:hAnsi="Arial" w:cs="Arial"/>
          <w:lang w:val="en-US" w:eastAsia="en-US" w:bidi="ar-SA"/>
        </w:rPr>
        <w:t xml:space="preserve"> (Lot </w:t>
      </w:r>
      <w:r w:rsidRPr="00400164" w:rsidR="00400164">
        <w:rPr>
          <w:rFonts w:ascii="Arial" w:hAnsi="Arial" w:cs="Arial"/>
          <w:lang w:val="en-US" w:eastAsia="en-US" w:bidi="ar-SA"/>
        </w:rPr>
        <w:t>103</w:t>
      </w:r>
      <w:r w:rsidRPr="00400164">
        <w:rPr>
          <w:rFonts w:ascii="Arial" w:hAnsi="Arial" w:cs="Arial"/>
          <w:lang w:val="en-US" w:eastAsia="en-US" w:bidi="ar-SA"/>
        </w:rPr>
        <w:t xml:space="preserve">) </w:t>
      </w:r>
      <w:r w:rsidRPr="00400164" w:rsidR="00400164">
        <w:rPr>
          <w:rFonts w:ascii="Arial" w:hAnsi="Arial" w:cs="Arial"/>
          <w:lang w:val="en-US" w:eastAsia="en-US" w:bidi="ar-SA"/>
        </w:rPr>
        <w:t>Iveson Place</w:t>
      </w:r>
      <w:r w:rsidRPr="00400164">
        <w:rPr>
          <w:rFonts w:ascii="Arial" w:hAnsi="Arial" w:cs="Arial"/>
          <w:lang w:val="en-US" w:eastAsia="en-US" w:bidi="ar-SA"/>
        </w:rPr>
        <w:t xml:space="preserve">, Bassendean by private treaty. </w:t>
      </w:r>
    </w:p>
    <w:p w:rsidR="35EF7399" w:rsidRPr="00400164" w:rsidP="00EF5132" w14:paraId="1B9735DD"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vanish/>
          <w:color w:val="FF0000"/>
          <w:sz w:val="16"/>
          <w:szCs w:val="16"/>
          <w:lang w:val="en-US" w:eastAsia="en-US" w:bidi="ar-SA"/>
        </w:rPr>
      </w:pPr>
    </w:p>
    <w:p w:rsidR="004F2B7E" w:rsidRPr="00400164" w:rsidP="004F2B7E" w14:paraId="3045FAC7" w14:textId="77777777">
      <w:pPr>
        <w:tabs>
          <w:tab w:val="left" w:pos="1080"/>
          <w:tab w:val="left" w:pos="2016"/>
          <w:tab w:val="left" w:pos="2592"/>
          <w:tab w:val="left" w:pos="3168"/>
        </w:tabs>
        <w:spacing w:after="0" w:line="259" w:lineRule="auto"/>
        <w:ind w:left="0"/>
        <w:jc w:val="both"/>
        <w:rPr>
          <w:rFonts w:ascii="Arial" w:hAnsi="Arial" w:cs="Arial"/>
          <w:u w:val="single"/>
          <w:lang w:val="en-US" w:eastAsia="en-US" w:bidi="ar-SA"/>
        </w:rPr>
      </w:pPr>
    </w:p>
    <w:p w:rsidR="004F2B7E" w:rsidRPr="00400164" w:rsidP="004F2B7E" w14:paraId="07B27A04" w14:textId="77777777">
      <w:pPr>
        <w:tabs>
          <w:tab w:val="left" w:pos="1080"/>
          <w:tab w:val="left" w:pos="2016"/>
          <w:tab w:val="left" w:pos="2592"/>
          <w:tab w:val="left" w:pos="3168"/>
        </w:tabs>
        <w:spacing w:after="0" w:line="259" w:lineRule="auto"/>
        <w:ind w:left="0"/>
        <w:jc w:val="both"/>
        <w:rPr>
          <w:rFonts w:ascii="Arial" w:hAnsi="Arial" w:cs="Arial"/>
          <w:b/>
          <w:lang w:val="en-US" w:eastAsia="en-US" w:bidi="ar-SA"/>
        </w:rPr>
      </w:pPr>
      <w:r w:rsidRPr="00400164">
        <w:rPr>
          <w:rFonts w:ascii="Arial" w:hAnsi="Arial" w:cs="Arial"/>
          <w:b/>
          <w:lang w:val="en-US" w:eastAsia="en-US" w:bidi="ar-SA"/>
        </w:rPr>
        <w:t>Background</w:t>
      </w:r>
    </w:p>
    <w:p w:rsidR="004F2B7E" w:rsidRPr="00400164" w:rsidP="004F2B7E" w14:paraId="64FF9722" w14:textId="77777777">
      <w:pPr>
        <w:tabs>
          <w:tab w:val="left" w:pos="1080"/>
          <w:tab w:val="left" w:pos="2016"/>
          <w:tab w:val="left" w:pos="2592"/>
          <w:tab w:val="left" w:pos="3168"/>
        </w:tabs>
        <w:spacing w:after="0" w:line="259" w:lineRule="auto"/>
        <w:ind w:left="0"/>
        <w:jc w:val="both"/>
        <w:rPr>
          <w:rFonts w:ascii="Arial" w:hAnsi="Arial" w:cs="Arial"/>
          <w:u w:val="single"/>
          <w:lang w:val="en-US" w:eastAsia="en-US" w:bidi="ar-SA"/>
        </w:rPr>
      </w:pPr>
    </w:p>
    <w:p w:rsidR="004F2B7E" w:rsidRPr="00400164" w:rsidP="004F2B7E" w14:paraId="3C55EF95" w14:textId="4DF74AEE">
      <w:pPr>
        <w:tabs>
          <w:tab w:val="left" w:pos="1080"/>
          <w:tab w:val="left" w:pos="2016"/>
          <w:tab w:val="left" w:pos="2592"/>
          <w:tab w:val="left" w:pos="3168"/>
        </w:tabs>
        <w:spacing w:after="0" w:line="259" w:lineRule="auto"/>
        <w:ind w:left="0"/>
        <w:jc w:val="both"/>
        <w:rPr>
          <w:rFonts w:ascii="Arial" w:hAnsi="Arial" w:cs="Arial"/>
          <w:lang w:val="en-US" w:eastAsia="en-US" w:bidi="ar-SA"/>
        </w:rPr>
      </w:pPr>
      <w:r w:rsidRPr="00862F9A">
        <w:rPr>
          <w:rFonts w:ascii="Arial" w:hAnsi="Arial" w:cs="Arial"/>
          <w:lang w:val="en-US" w:eastAsia="en-US" w:bidi="ar-SA"/>
        </w:rPr>
        <w:t>The Town owns</w:t>
      </w:r>
      <w:r w:rsidRPr="00862F9A" w:rsidR="00400164">
        <w:rPr>
          <w:rFonts w:ascii="Arial" w:hAnsi="Arial" w:cs="Arial"/>
          <w:lang w:val="en-US" w:eastAsia="en-US" w:bidi="ar-SA"/>
        </w:rPr>
        <w:t xml:space="preserve"> the subject site.</w:t>
      </w:r>
      <w:r w:rsidRPr="00862F9A" w:rsidR="001679ED">
        <w:rPr>
          <w:rFonts w:ascii="Arial" w:hAnsi="Arial" w:cs="Arial"/>
          <w:lang w:val="en-US" w:eastAsia="en-US" w:bidi="ar-SA"/>
        </w:rPr>
        <w:t xml:space="preserve"> In </w:t>
      </w:r>
      <w:r w:rsidRPr="00862F9A" w:rsidR="00862F9A">
        <w:rPr>
          <w:rFonts w:ascii="Arial" w:hAnsi="Arial" w:cs="Arial"/>
          <w:lang w:val="en-US" w:eastAsia="en-US" w:bidi="ar-SA"/>
        </w:rPr>
        <w:t>September</w:t>
      </w:r>
      <w:r w:rsidRPr="00862F9A" w:rsidR="001679ED">
        <w:rPr>
          <w:rFonts w:ascii="Arial" w:hAnsi="Arial" w:cs="Arial"/>
          <w:lang w:val="en-US" w:eastAsia="en-US" w:bidi="ar-SA"/>
        </w:rPr>
        <w:t xml:space="preserve"> 2023, Council resolved to adopt a draft amended Land Asset Strategy which recommended disposal of the site.</w:t>
      </w:r>
    </w:p>
    <w:p w:rsidR="004F2B7E" w:rsidP="00EF5132" w14:paraId="78A4EABE"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highlight w:val="yellow"/>
          <w:lang w:val="en-US" w:eastAsia="en-US" w:bidi="ar-SA"/>
        </w:rPr>
      </w:pPr>
    </w:p>
    <w:p w:rsidR="35EF7399" w:rsidRPr="00A21EFF" w:rsidP="00EF5132" w14:paraId="1B9735E2" w14:textId="60780D59">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highlight w:val="yellow"/>
          <w:lang w:val="en-US" w:eastAsia="en-US" w:bidi="ar-SA"/>
        </w:rPr>
      </w:pPr>
      <w:r w:rsidRPr="004F2B7E">
        <w:rPr>
          <w:rFonts w:ascii="Arial" w:eastAsia="Arial" w:hAnsi="Arial" w:cs="Arial"/>
          <w:b/>
          <w:bCs/>
          <w:lang w:val="en-US" w:eastAsia="en-US" w:bidi="ar-SA"/>
        </w:rPr>
        <w:t>Communication and Engagement</w:t>
      </w:r>
    </w:p>
    <w:p w:rsidR="35EF7399" w:rsidRPr="00A21EFF" w:rsidP="00EF5132" w14:paraId="1B9735E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highlight w:val="yellow"/>
          <w:lang w:val="en-US" w:eastAsia="en-US" w:bidi="ar-SA"/>
        </w:rPr>
      </w:pPr>
      <w:r w:rsidRPr="00A21EFF">
        <w:rPr>
          <w:rFonts w:ascii="Arial" w:eastAsia="Arial" w:hAnsi="Arial" w:cs="Arial"/>
          <w:highlight w:val="yellow"/>
          <w:lang w:val="en-US" w:eastAsia="en-US" w:bidi="ar-SA"/>
        </w:rPr>
        <w:t xml:space="preserve"> </w:t>
      </w:r>
    </w:p>
    <w:p w:rsidR="004A246B" w:rsidP="004A246B" w14:paraId="0485187E" w14:textId="3BA385E2">
      <w:pPr>
        <w:tabs>
          <w:tab w:val="left" w:pos="1080"/>
          <w:tab w:val="left" w:pos="2016"/>
          <w:tab w:val="left" w:pos="2592"/>
          <w:tab w:val="left" w:pos="3168"/>
        </w:tabs>
        <w:spacing w:after="0" w:line="259" w:lineRule="auto"/>
        <w:ind w:left="0"/>
        <w:jc w:val="both"/>
        <w:rPr>
          <w:rFonts w:ascii="Arial" w:hAnsi="Arial" w:cs="Arial"/>
          <w:lang w:val="en-US" w:eastAsia="en-US" w:bidi="ar-SA"/>
        </w:rPr>
      </w:pPr>
      <w:r w:rsidRPr="004A246B">
        <w:rPr>
          <w:rFonts w:ascii="Arial" w:hAnsi="Arial" w:cs="Arial"/>
          <w:lang w:val="en-US" w:eastAsia="en-US" w:bidi="ar-SA"/>
        </w:rPr>
        <w:t xml:space="preserve">In </w:t>
      </w:r>
      <w:r w:rsidR="00A5497D">
        <w:rPr>
          <w:rFonts w:ascii="Arial" w:hAnsi="Arial" w:cs="Arial"/>
          <w:lang w:val="en-US" w:eastAsia="en-US" w:bidi="ar-SA"/>
        </w:rPr>
        <w:t xml:space="preserve">late </w:t>
      </w:r>
      <w:r w:rsidRPr="004A246B">
        <w:rPr>
          <w:rFonts w:ascii="Arial" w:hAnsi="Arial" w:cs="Arial"/>
          <w:lang w:val="en-US" w:eastAsia="en-US" w:bidi="ar-SA"/>
        </w:rPr>
        <w:t>October 2023, the Town commenced</w:t>
      </w:r>
      <w:r w:rsidR="00A5497D">
        <w:rPr>
          <w:rFonts w:ascii="Arial" w:hAnsi="Arial" w:cs="Arial"/>
          <w:lang w:val="en-US" w:eastAsia="en-US" w:bidi="ar-SA"/>
        </w:rPr>
        <w:t xml:space="preserve"> a</w:t>
      </w:r>
      <w:r w:rsidRPr="004A246B">
        <w:rPr>
          <w:rFonts w:ascii="Arial" w:hAnsi="Arial" w:cs="Arial"/>
          <w:lang w:val="en-US" w:eastAsia="en-US" w:bidi="ar-SA"/>
        </w:rPr>
        <w:t xml:space="preserve"> tender process to dispose of the lot, </w:t>
      </w:r>
      <w:r w:rsidR="00A5497D">
        <w:rPr>
          <w:rFonts w:ascii="Arial" w:hAnsi="Arial" w:cs="Arial"/>
          <w:lang w:val="en-US" w:eastAsia="en-US" w:bidi="ar-SA"/>
        </w:rPr>
        <w:t>which concluded on 21 November 2023. In response, n</w:t>
      </w:r>
      <w:r w:rsidRPr="004A246B">
        <w:rPr>
          <w:rFonts w:ascii="Arial" w:hAnsi="Arial" w:cs="Arial"/>
          <w:lang w:val="en-US" w:eastAsia="en-US" w:bidi="ar-SA"/>
        </w:rPr>
        <w:t>o submissions were received.</w:t>
      </w:r>
      <w:r>
        <w:rPr>
          <w:rFonts w:ascii="Arial" w:hAnsi="Arial" w:cs="Arial"/>
          <w:lang w:val="en-US" w:eastAsia="en-US" w:bidi="ar-SA"/>
        </w:rPr>
        <w:t xml:space="preserve"> </w:t>
      </w:r>
    </w:p>
    <w:p w:rsidR="003D024C" w:rsidRPr="00A21EFF" w:rsidP="00EF5132" w14:paraId="05088E48"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highlight w:val="yellow"/>
          <w:lang w:val="en-US" w:eastAsia="en-US" w:bidi="ar-SA"/>
        </w:rPr>
      </w:pPr>
    </w:p>
    <w:p w:rsidR="35EF7399" w:rsidRPr="004F2B7E" w:rsidP="00EF5132" w14:paraId="1B9735E6"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4F2B7E">
        <w:rPr>
          <w:rFonts w:ascii="Arial" w:eastAsia="Arial" w:hAnsi="Arial" w:cs="Arial"/>
          <w:b/>
          <w:bCs/>
          <w:lang w:val="en-US" w:eastAsia="en-US" w:bidi="ar-SA"/>
        </w:rPr>
        <w:t>Strategic Implications</w:t>
      </w:r>
    </w:p>
    <w:p w:rsidR="35EF7399" w:rsidRPr="004F2B7E" w:rsidP="00EF5132" w14:paraId="1B9735E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4F2B7E">
        <w:rPr>
          <w:rFonts w:ascii="Arial" w:eastAsia="Arial" w:hAnsi="Arial" w:cs="Arial"/>
          <w:lang w:val="en-US" w:eastAsia="en-US" w:bidi="ar-SA"/>
        </w:rPr>
        <w:t xml:space="preserve"> </w:t>
      </w:r>
    </w:p>
    <w:p w:rsidR="35EF7399" w:rsidRPr="004F2B7E" w:rsidP="00EF5132" w14:paraId="1B9735E8" w14:textId="55CA0E08">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4F2B7E">
        <w:rPr>
          <w:rFonts w:ascii="Arial" w:eastAsia="Arial" w:hAnsi="Arial" w:cs="Arial"/>
          <w:color w:val="000000"/>
          <w:lang w:val="en-US" w:eastAsia="en-US" w:bidi="ar-SA"/>
        </w:rPr>
        <w:t xml:space="preserve">Priority Area </w:t>
      </w:r>
      <w:r w:rsidRPr="004F2B7E" w:rsidR="00862F9A">
        <w:rPr>
          <w:rFonts w:ascii="Arial" w:eastAsia="Arial" w:hAnsi="Arial" w:cs="Arial"/>
          <w:color w:val="000000"/>
          <w:lang w:val="en-US" w:eastAsia="en-US" w:bidi="ar-SA"/>
        </w:rPr>
        <w:t>4: Driving Financial</w:t>
      </w:r>
      <w:r w:rsidRPr="004F2B7E" w:rsidR="27E4BFB0">
        <w:rPr>
          <w:rFonts w:ascii="Arial" w:eastAsia="Arial" w:hAnsi="Arial" w:cs="Arial"/>
          <w:color w:val="000000"/>
          <w:lang w:val="en-US" w:eastAsia="en-US" w:bidi="ar-SA"/>
        </w:rPr>
        <w:t xml:space="preserve"> Sustainability</w:t>
      </w:r>
      <w:r w:rsidRPr="004F2B7E" w:rsidR="00862F9A">
        <w:rPr>
          <w:rFonts w:ascii="Arial" w:eastAsia="Arial" w:hAnsi="Arial" w:cs="Arial"/>
          <w:color w:val="000000"/>
          <w:lang w:val="en-US" w:eastAsia="en-US" w:bidi="ar-SA"/>
        </w:rPr>
        <w:br/>
        <w:t>4.</w:t>
      </w:r>
      <w:r w:rsidRPr="004F2B7E" w:rsidR="00862F9A">
        <w:rPr>
          <w:rFonts w:ascii="Arial" w:eastAsia="Arial" w:hAnsi="Arial" w:cs="Arial"/>
          <w:color w:val="000000"/>
          <w:lang w:val="en-US" w:eastAsia="en-US" w:bidi="ar-SA"/>
        </w:rPr>
        <w:t>1  Ensure</w:t>
      </w:r>
      <w:r w:rsidRPr="004F2B7E" w:rsidR="00862F9A">
        <w:rPr>
          <w:rFonts w:ascii="Arial" w:eastAsia="Arial" w:hAnsi="Arial" w:cs="Arial"/>
          <w:color w:val="000000"/>
          <w:lang w:val="en-US" w:eastAsia="en-US" w:bidi="ar-SA"/>
        </w:rPr>
        <w:t xml:space="preserve"> there is sufficient, effective</w:t>
      </w:r>
      <w:r w:rsidRPr="004F2B7E" w:rsidR="27E4BFB0">
        <w:rPr>
          <w:rFonts w:ascii="Arial" w:eastAsia="Arial" w:hAnsi="Arial" w:cs="Arial"/>
          <w:color w:val="000000"/>
          <w:lang w:val="en-US" w:eastAsia="en-US" w:bidi="ar-SA"/>
        </w:rPr>
        <w:t xml:space="preserve"> and </w:t>
      </w:r>
      <w:r w:rsidRPr="004F2B7E" w:rsidR="00862F9A">
        <w:rPr>
          <w:rFonts w:ascii="Arial" w:eastAsia="Arial" w:hAnsi="Arial" w:cs="Arial"/>
          <w:color w:val="000000"/>
          <w:lang w:val="en-US" w:eastAsia="en-US" w:bidi="ar-SA"/>
        </w:rPr>
        <w:t>sustainable use of assets</w:t>
      </w:r>
      <w:r w:rsidRPr="004F2B7E">
        <w:rPr>
          <w:rFonts w:ascii="Arial" w:eastAsia="Arial" w:hAnsi="Arial" w:cs="Arial"/>
          <w:color w:val="000000"/>
          <w:lang w:val="en-US" w:eastAsia="en-US" w:bidi="ar-SA"/>
        </w:rPr>
        <w:br/>
      </w:r>
      <w:r w:rsidRPr="004F2B7E">
        <w:rPr>
          <w:rFonts w:ascii="Arial" w:eastAsia="Arial" w:hAnsi="Arial" w:cs="Arial"/>
          <w:color w:val="000000"/>
          <w:lang w:val="en-US" w:eastAsia="en-US" w:bidi="ar-SA"/>
        </w:rPr>
        <w:br/>
        <w:t>Priority Area 6: Providing Visionary Leadership and Making Great Decisions</w:t>
      </w:r>
      <w:r w:rsidRPr="004F2B7E">
        <w:rPr>
          <w:rFonts w:ascii="Arial" w:eastAsia="Arial" w:hAnsi="Arial" w:cs="Arial"/>
          <w:color w:val="000000"/>
          <w:lang w:val="en-US" w:eastAsia="en-US" w:bidi="ar-SA"/>
        </w:rPr>
        <w:br/>
        <w:t>6.</w:t>
      </w:r>
      <w:r w:rsidRPr="004F2B7E" w:rsidR="27E4BFB0">
        <w:rPr>
          <w:rFonts w:ascii="Arial" w:eastAsia="Arial" w:hAnsi="Arial" w:cs="Arial"/>
          <w:color w:val="000000"/>
          <w:lang w:val="en-US" w:eastAsia="en-US" w:bidi="ar-SA"/>
        </w:rPr>
        <w:t>3</w:t>
      </w:r>
      <w:r w:rsidRPr="004F2B7E">
        <w:rPr>
          <w:rFonts w:ascii="Arial" w:eastAsia="Arial" w:hAnsi="Arial" w:cs="Arial"/>
          <w:color w:val="000000"/>
          <w:lang w:val="en-US" w:eastAsia="en-US" w:bidi="ar-SA"/>
        </w:rPr>
        <w:t xml:space="preserve">  Ensure </w:t>
      </w:r>
      <w:r w:rsidRPr="004F2B7E" w:rsidR="27E4BFB0">
        <w:rPr>
          <w:rFonts w:ascii="Arial" w:eastAsia="Arial" w:hAnsi="Arial" w:cs="Arial"/>
          <w:color w:val="000000"/>
          <w:lang w:val="en-US" w:eastAsia="en-US" w:bidi="ar-SA"/>
        </w:rPr>
        <w:t xml:space="preserve">operational activities reflect the strategic focus of </w:t>
      </w:r>
      <w:r w:rsidRPr="004F2B7E" w:rsidR="00862F9A">
        <w:rPr>
          <w:rFonts w:ascii="Arial" w:eastAsia="Arial" w:hAnsi="Arial" w:cs="Arial"/>
          <w:color w:val="000000"/>
          <w:lang w:val="en-US" w:eastAsia="en-US" w:bidi="ar-SA"/>
        </w:rPr>
        <w:t>Council</w:t>
      </w:r>
    </w:p>
    <w:p w:rsidR="000A4289" w:rsidRPr="004F2B7E" w:rsidP="580D6E4F" w14:paraId="330F2DD3" w14:textId="73B95160">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4F2B7E">
        <w:rPr>
          <w:rFonts w:ascii="Arial" w:eastAsia="Arial" w:hAnsi="Arial" w:cs="Arial"/>
          <w:lang w:val="en-US" w:eastAsia="en-US" w:bidi="ar-SA"/>
        </w:rPr>
        <w:t xml:space="preserve"> </w:t>
      </w:r>
    </w:p>
    <w:p w:rsidR="35EF7399" w:rsidRPr="004F2B7E" w:rsidP="00EF5132" w14:paraId="1B9735E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4F2B7E">
        <w:rPr>
          <w:rFonts w:ascii="Arial" w:eastAsia="Arial" w:hAnsi="Arial" w:cs="Arial"/>
          <w:b/>
          <w:bCs/>
          <w:lang w:val="en-US" w:eastAsia="en-US" w:bidi="ar-SA"/>
        </w:rPr>
        <w:t>Comment</w:t>
      </w:r>
    </w:p>
    <w:p w:rsidR="004A246B" w:rsidP="004A246B" w14:paraId="28997DB0" w14:textId="77777777">
      <w:pPr>
        <w:tabs>
          <w:tab w:val="left" w:pos="1080"/>
          <w:tab w:val="left" w:pos="2016"/>
          <w:tab w:val="left" w:pos="2592"/>
          <w:tab w:val="left" w:pos="3168"/>
        </w:tabs>
        <w:spacing w:after="0" w:line="259" w:lineRule="auto"/>
        <w:ind w:left="0"/>
        <w:jc w:val="both"/>
        <w:rPr>
          <w:rFonts w:ascii="Arial" w:hAnsi="Arial" w:cs="Arial"/>
          <w:b/>
          <w:lang w:val="en-US" w:eastAsia="en-US" w:bidi="ar-SA"/>
        </w:rPr>
      </w:pPr>
    </w:p>
    <w:p w:rsidR="004A246B" w:rsidP="004A246B" w14:paraId="39BF470A" w14:textId="77777777">
      <w:pPr>
        <w:tabs>
          <w:tab w:val="left" w:pos="1080"/>
          <w:tab w:val="left" w:pos="2016"/>
          <w:tab w:val="left" w:pos="2592"/>
          <w:tab w:val="left" w:pos="3168"/>
        </w:tabs>
        <w:spacing w:after="0" w:line="259" w:lineRule="auto"/>
        <w:ind w:left="0"/>
        <w:jc w:val="both"/>
        <w:rPr>
          <w:rFonts w:ascii="Arial" w:hAnsi="Arial" w:cs="Arial"/>
          <w:lang w:val="en-US" w:eastAsia="en-US" w:bidi="ar-SA"/>
        </w:rPr>
      </w:pPr>
      <w:r>
        <w:rPr>
          <w:rFonts w:ascii="Arial" w:hAnsi="Arial" w:cs="Arial"/>
          <w:lang w:val="en-US" w:eastAsia="en-US" w:bidi="ar-SA"/>
        </w:rPr>
        <w:t>It is proposed that the Town engage a realtor to dispose of the property via private treaty and for Council to delegate the ability for the Chief Executive Officer (CEO) to accept any reasonable offer.</w:t>
      </w:r>
    </w:p>
    <w:p w:rsidR="001679ED" w:rsidP="004A246B" w14:paraId="1125D924" w14:textId="77777777">
      <w:pPr>
        <w:tabs>
          <w:tab w:val="left" w:pos="1080"/>
          <w:tab w:val="left" w:pos="2016"/>
          <w:tab w:val="left" w:pos="2592"/>
          <w:tab w:val="left" w:pos="3168"/>
        </w:tabs>
        <w:spacing w:after="0" w:line="259" w:lineRule="auto"/>
        <w:ind w:left="0"/>
        <w:jc w:val="both"/>
        <w:rPr>
          <w:rFonts w:ascii="Arial" w:hAnsi="Arial" w:cs="Arial"/>
          <w:lang w:val="en-US" w:eastAsia="en-US" w:bidi="ar-SA"/>
        </w:rPr>
      </w:pPr>
    </w:p>
    <w:p w:rsidR="00E315A2" w:rsidRPr="00E14122" w:rsidP="00E315A2" w14:paraId="54F61EE1" w14:textId="77777777">
      <w:pPr>
        <w:tabs>
          <w:tab w:val="left" w:pos="1080"/>
          <w:tab w:val="left" w:pos="2016"/>
          <w:tab w:val="left" w:pos="2592"/>
          <w:tab w:val="left" w:pos="3168"/>
        </w:tabs>
        <w:spacing w:after="0" w:line="259" w:lineRule="auto"/>
        <w:ind w:left="0"/>
        <w:jc w:val="both"/>
        <w:rPr>
          <w:rFonts w:ascii="Arial" w:hAnsi="Arial" w:cs="Arial"/>
          <w:szCs w:val="18"/>
          <w:lang w:val="en-US" w:eastAsia="en-US" w:bidi="ar-SA"/>
        </w:rPr>
      </w:pPr>
      <w:r w:rsidRPr="00E14122">
        <w:rPr>
          <w:rFonts w:ascii="Arial" w:hAnsi="Arial" w:cs="Arial"/>
          <w:szCs w:val="18"/>
          <w:lang w:val="en-US" w:eastAsia="en-US" w:bidi="ar-SA"/>
        </w:rPr>
        <w:t xml:space="preserve">Should Council proceed with the proposal to appoint a realtor, the Town will be guided by the appointed realtor as to the price guide of each property.  </w:t>
      </w:r>
    </w:p>
    <w:p w:rsidR="00E315A2" w:rsidP="00E315A2" w14:paraId="2ED61F1B" w14:textId="6D153776">
      <w:pPr>
        <w:tabs>
          <w:tab w:val="left" w:pos="1080"/>
          <w:tab w:val="left" w:pos="2016"/>
          <w:tab w:val="left" w:pos="2592"/>
          <w:tab w:val="left" w:pos="3168"/>
        </w:tabs>
        <w:spacing w:after="0" w:line="259" w:lineRule="auto"/>
        <w:ind w:left="0"/>
        <w:jc w:val="both"/>
        <w:rPr>
          <w:rFonts w:ascii="Arial" w:hAnsi="Arial" w:cs="Arial"/>
          <w:szCs w:val="22"/>
          <w:lang w:val="en-US" w:eastAsia="en-US" w:bidi="ar-SA"/>
        </w:rPr>
      </w:pPr>
      <w:r w:rsidRPr="00E14122">
        <w:rPr>
          <w:rFonts w:ascii="Arial" w:hAnsi="Arial" w:cs="Arial"/>
          <w:szCs w:val="22"/>
          <w:lang w:val="en-US" w:eastAsia="en-US" w:bidi="ar-SA"/>
        </w:rPr>
        <w:t xml:space="preserve">As Council has previously resolved to dispose of the lot, it is considered appropriate to empower the CEO, via a resolution of Council, to accept any reasonable offer received for the lot.  This will ensure the Town can enter into a contract of sale with prospective purchasers without a further resolution of </w:t>
      </w:r>
      <w:r w:rsidRPr="00E14122">
        <w:rPr>
          <w:rFonts w:ascii="Arial" w:hAnsi="Arial" w:cs="Arial"/>
          <w:szCs w:val="22"/>
          <w:lang w:val="en-US" w:eastAsia="en-US" w:bidi="ar-SA"/>
        </w:rPr>
        <w:t>Council;</w:t>
      </w:r>
      <w:r w:rsidRPr="00E14122">
        <w:rPr>
          <w:rFonts w:ascii="Arial" w:hAnsi="Arial" w:cs="Arial"/>
          <w:szCs w:val="22"/>
          <w:lang w:val="en-US" w:eastAsia="en-US" w:bidi="ar-SA"/>
        </w:rPr>
        <w:t xml:space="preserve"> providing certainty for a buyer and reducing the risk of losing a buyer due to the additional timeframes.</w:t>
      </w:r>
    </w:p>
    <w:p w:rsidR="23B95867" w:rsidRPr="007E7F7B" w:rsidP="23B95867" w14:paraId="2AD7C113" w14:textId="792DE203">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p>
    <w:p w:rsidR="35EF7399" w:rsidRPr="007E7F7B" w:rsidP="00EF5132" w14:paraId="1B9735F6" w14:textId="535EB5FD">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7E7F7B">
        <w:rPr>
          <w:rFonts w:ascii="Arial" w:eastAsia="Arial" w:hAnsi="Arial" w:cs="Arial"/>
          <w:b/>
          <w:bCs/>
          <w:lang w:val="en-US" w:eastAsia="en-US" w:bidi="ar-SA"/>
        </w:rPr>
        <w:t>Statutory Requirements</w:t>
      </w:r>
    </w:p>
    <w:p w:rsidR="35EF7399" w:rsidRPr="007E7F7B" w:rsidP="00EF5132" w14:paraId="1B9735F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D50046" w:rsidRPr="007E7F7B" w:rsidP="00D50046" w14:paraId="3BD22011" w14:textId="77777777">
      <w:pPr>
        <w:tabs>
          <w:tab w:val="left" w:pos="1080"/>
          <w:tab w:val="left" w:pos="2016"/>
          <w:tab w:val="left" w:pos="2592"/>
          <w:tab w:val="left" w:pos="3168"/>
        </w:tabs>
        <w:spacing w:after="0" w:line="259" w:lineRule="auto"/>
        <w:ind w:left="0"/>
        <w:jc w:val="both"/>
        <w:rPr>
          <w:rFonts w:ascii="Arial" w:hAnsi="Arial" w:cs="Arial"/>
          <w:lang w:val="en-US" w:eastAsia="en-US" w:bidi="ar-SA"/>
        </w:rPr>
      </w:pPr>
      <w:r w:rsidRPr="007E7F7B">
        <w:rPr>
          <w:rFonts w:ascii="Arial" w:hAnsi="Arial" w:cs="Arial"/>
          <w:lang w:val="en-US" w:eastAsia="en-US" w:bidi="ar-SA"/>
        </w:rPr>
        <w:t xml:space="preserve">Land with a value of greater than $5,000 must be disposed in accordance with the requirements of Section 3.58 of the </w:t>
      </w:r>
      <w:r w:rsidRPr="007E7F7B">
        <w:rPr>
          <w:rFonts w:ascii="Arial" w:hAnsi="Arial" w:cs="Arial"/>
          <w:i/>
          <w:lang w:val="en-US" w:eastAsia="en-US" w:bidi="ar-SA"/>
        </w:rPr>
        <w:t>Local Government Act 1995</w:t>
      </w:r>
      <w:r w:rsidRPr="007E7F7B">
        <w:rPr>
          <w:rFonts w:ascii="Arial" w:hAnsi="Arial" w:cs="Arial"/>
          <w:lang w:val="en-US" w:eastAsia="en-US" w:bidi="ar-SA"/>
        </w:rPr>
        <w:t xml:space="preserve"> (being by public auction or public tender).</w:t>
      </w:r>
    </w:p>
    <w:p w:rsidR="00D50046" w:rsidRPr="007E7F7B" w:rsidP="00D50046" w14:paraId="0724F17D" w14:textId="77777777">
      <w:pPr>
        <w:tabs>
          <w:tab w:val="left" w:pos="1080"/>
          <w:tab w:val="left" w:pos="2016"/>
          <w:tab w:val="left" w:pos="2592"/>
          <w:tab w:val="left" w:pos="3168"/>
        </w:tabs>
        <w:spacing w:after="0" w:line="259" w:lineRule="auto"/>
        <w:ind w:left="0"/>
        <w:jc w:val="both"/>
        <w:rPr>
          <w:lang w:val="en-US" w:eastAsia="en-US" w:bidi="ar-SA"/>
        </w:rPr>
      </w:pPr>
    </w:p>
    <w:p w:rsidR="00D50046" w:rsidRPr="007E7F7B" w:rsidP="00D50046" w14:paraId="2F50FC90" w14:textId="723753A8">
      <w:pPr>
        <w:tabs>
          <w:tab w:val="left" w:pos="1080"/>
          <w:tab w:val="left" w:pos="2016"/>
          <w:tab w:val="left" w:pos="2592"/>
          <w:tab w:val="left" w:pos="3168"/>
        </w:tabs>
        <w:spacing w:after="0" w:line="259" w:lineRule="auto"/>
        <w:ind w:left="0"/>
        <w:jc w:val="both"/>
        <w:rPr>
          <w:rFonts w:ascii="Arial" w:hAnsi="Arial" w:cs="Arial"/>
          <w:lang w:val="en-US" w:eastAsia="en-US" w:bidi="ar-SA"/>
        </w:rPr>
      </w:pPr>
      <w:r w:rsidRPr="00033BFD">
        <w:rPr>
          <w:rFonts w:ascii="Arial" w:hAnsi="Arial" w:cs="Arial"/>
          <w:lang w:val="en-US" w:eastAsia="en-US" w:bidi="ar-SA"/>
        </w:rPr>
        <w:t>Regulation 30(</w:t>
      </w:r>
      <w:r w:rsidRPr="00033BFD">
        <w:rPr>
          <w:rFonts w:ascii="Arial" w:hAnsi="Arial" w:cs="Arial"/>
          <w:lang w:val="en-US" w:eastAsia="en-US" w:bidi="ar-SA"/>
        </w:rPr>
        <w:t>2a</w:t>
      </w:r>
      <w:r w:rsidRPr="00033BFD">
        <w:rPr>
          <w:rFonts w:ascii="Arial" w:hAnsi="Arial" w:cs="Arial"/>
          <w:lang w:val="en-US" w:eastAsia="en-US" w:bidi="ar-SA"/>
        </w:rPr>
        <w:t>)</w:t>
      </w:r>
      <w:r w:rsidRPr="00033BFD">
        <w:rPr>
          <w:rFonts w:ascii="Arial" w:hAnsi="Arial" w:cs="Arial"/>
          <w:lang w:val="en-US" w:eastAsia="en-US" w:bidi="ar-SA"/>
        </w:rPr>
        <w:t xml:space="preserve"> of the </w:t>
      </w:r>
      <w:r w:rsidRPr="00033BFD">
        <w:rPr>
          <w:rFonts w:ascii="Arial" w:hAnsi="Arial" w:cs="Arial"/>
          <w:i/>
          <w:lang w:val="en-US" w:eastAsia="en-US" w:bidi="ar-SA"/>
        </w:rPr>
        <w:t>Local Government (Functions and General) Regulations 1996</w:t>
      </w:r>
      <w:r w:rsidRPr="00033BFD">
        <w:rPr>
          <w:rFonts w:ascii="Arial" w:hAnsi="Arial" w:cs="Arial"/>
          <w:lang w:val="en-US" w:eastAsia="en-US" w:bidi="ar-SA"/>
        </w:rPr>
        <w:t xml:space="preserve"> provides that a property can be disposed as an exempt disposition if the disposal occurs within six months of an unsuccessful public tender process.</w:t>
      </w:r>
    </w:p>
    <w:p w:rsidR="003D024C" w:rsidRPr="007E7F7B" w:rsidP="00EF5132" w14:paraId="2478FEA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35EF7399" w:rsidRPr="007E7F7B" w:rsidP="00EF5132" w14:paraId="1B9735FA"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7E7F7B">
        <w:rPr>
          <w:rFonts w:ascii="Arial" w:eastAsia="Arial" w:hAnsi="Arial" w:cs="Arial"/>
          <w:b/>
          <w:bCs/>
          <w:lang w:val="en-US" w:eastAsia="en-US" w:bidi="ar-SA"/>
        </w:rPr>
        <w:t>Financial Considerations</w:t>
      </w:r>
    </w:p>
    <w:p w:rsidR="35EF7399" w:rsidRPr="00A21EFF" w:rsidP="00EF5132" w14:paraId="1B9735FB"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highlight w:val="yellow"/>
          <w:lang w:val="en-US" w:eastAsia="en-US" w:bidi="ar-SA"/>
        </w:rPr>
      </w:pPr>
      <w:r w:rsidRPr="00A21EFF">
        <w:rPr>
          <w:rFonts w:ascii="Arial" w:eastAsia="Arial" w:hAnsi="Arial" w:cs="Arial"/>
          <w:highlight w:val="yellow"/>
          <w:lang w:val="en-US" w:eastAsia="en-US" w:bidi="ar-SA"/>
        </w:rPr>
        <w:t xml:space="preserve"> </w:t>
      </w:r>
    </w:p>
    <w:p w:rsidR="00F54D82" w:rsidP="00F54D82" w14:paraId="131D5E97" w14:textId="6E58D5B5">
      <w:pPr>
        <w:tabs>
          <w:tab w:val="left" w:pos="1080"/>
          <w:tab w:val="left" w:pos="2016"/>
          <w:tab w:val="left" w:pos="2592"/>
          <w:tab w:val="left" w:pos="3168"/>
        </w:tabs>
        <w:spacing w:after="0" w:line="259" w:lineRule="auto"/>
        <w:ind w:left="0"/>
        <w:jc w:val="both"/>
        <w:rPr>
          <w:rFonts w:ascii="Arial" w:hAnsi="Arial" w:cs="Arial"/>
          <w:szCs w:val="18"/>
          <w:lang w:val="en-US" w:eastAsia="en-US" w:bidi="ar-SA"/>
        </w:rPr>
      </w:pPr>
      <w:r>
        <w:rPr>
          <w:rFonts w:ascii="Arial" w:hAnsi="Arial" w:cs="Arial"/>
          <w:szCs w:val="18"/>
          <w:lang w:val="en-US" w:eastAsia="en-US" w:bidi="ar-SA"/>
        </w:rPr>
        <w:t xml:space="preserve">The </w:t>
      </w:r>
      <w:r w:rsidR="00F56FCD">
        <w:rPr>
          <w:rFonts w:ascii="Arial" w:hAnsi="Arial" w:cs="Arial"/>
          <w:szCs w:val="18"/>
          <w:lang w:val="en-US" w:eastAsia="en-US" w:bidi="ar-SA"/>
        </w:rPr>
        <w:t>disposal of the site will generate revenue for the Town</w:t>
      </w:r>
      <w:r w:rsidR="002C4FDE">
        <w:rPr>
          <w:rFonts w:ascii="Arial" w:hAnsi="Arial" w:cs="Arial"/>
          <w:szCs w:val="18"/>
          <w:lang w:val="en-US" w:eastAsia="en-US" w:bidi="ar-SA"/>
        </w:rPr>
        <w:t xml:space="preserve">, which will </w:t>
      </w:r>
      <w:r>
        <w:rPr>
          <w:rFonts w:ascii="Arial" w:hAnsi="Arial" w:cs="Arial"/>
          <w:szCs w:val="18"/>
          <w:lang w:val="en-US" w:eastAsia="en-US" w:bidi="ar-SA"/>
        </w:rPr>
        <w:t>be set aside in a reserve account</w:t>
      </w:r>
      <w:r>
        <w:rPr>
          <w:rFonts w:ascii="Arial" w:hAnsi="Arial" w:cs="Arial"/>
          <w:szCs w:val="18"/>
          <w:lang w:val="en-US" w:eastAsia="en-US" w:bidi="ar-SA"/>
        </w:rPr>
        <w:t>.</w:t>
      </w:r>
    </w:p>
    <w:p w:rsidR="00C05804" w:rsidRPr="00A21EFF" w:rsidP="00C05804" w14:paraId="7AAAD9DF"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highlight w:val="yellow"/>
          <w:lang w:val="en-US" w:eastAsia="en-US" w:bidi="ar-SA"/>
        </w:rPr>
      </w:pPr>
    </w:p>
    <w:p w:rsidR="35EF7399" w:rsidRPr="00F54D82" w:rsidP="00EF5132" w14:paraId="1B9735FE" w14:textId="3AD59E3B">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F54D82">
        <w:rPr>
          <w:rFonts w:ascii="Arial" w:eastAsia="Arial" w:hAnsi="Arial" w:cs="Arial"/>
          <w:b/>
          <w:bCs/>
          <w:lang w:val="en-US" w:eastAsia="en-US" w:bidi="ar-SA"/>
        </w:rPr>
        <w:t>Risk Management Implications</w:t>
      </w:r>
    </w:p>
    <w:p w:rsidR="35EF7399" w:rsidRPr="00A21EFF" w:rsidP="00EF5132" w14:paraId="1B9735FF"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highlight w:val="yellow"/>
          <w:lang w:val="en-US" w:eastAsia="en-US" w:bidi="ar-SA"/>
        </w:rPr>
      </w:pPr>
      <w:r w:rsidRPr="00A21EFF">
        <w:rPr>
          <w:rFonts w:ascii="Arial" w:eastAsia="Arial" w:hAnsi="Arial" w:cs="Arial"/>
          <w:b/>
          <w:bCs/>
          <w:highlight w:val="yellow"/>
          <w:lang w:val="en-US" w:eastAsia="en-US" w:bidi="ar-SA"/>
        </w:rPr>
        <w:t xml:space="preserve"> </w:t>
      </w:r>
    </w:p>
    <w:p w:rsidR="00734708" w:rsidRPr="00A21EFF" w:rsidP="00EF5132" w14:paraId="1B973600"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highlight w:val="yellow"/>
          <w:lang w:val="en-US" w:eastAsia="en-US" w:bidi="ar-SA"/>
        </w:rPr>
      </w:pPr>
      <w:r>
        <w:rPr>
          <w:rFonts w:ascii="Arial" w:eastAsia="Arial" w:hAnsi="Arial" w:cs="Arial"/>
          <w:color w:val="000000"/>
          <w:lang w:val="en-US" w:eastAsia="en-US" w:bidi="ar-SA"/>
        </w:rPr>
        <w:t>No Risks Identified</w:t>
      </w:r>
    </w:p>
    <w:p w:rsidR="00200A02" w:rsidRPr="00726D51" w:rsidP="00EF5132" w14:paraId="1B973601"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200A02" w:rsidRPr="00726D51" w:rsidP="00EF5132" w14:paraId="1B973602"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726D51">
        <w:rPr>
          <w:rFonts w:ascii="Arial" w:eastAsia="Arial" w:hAnsi="Arial" w:cs="Arial"/>
          <w:b/>
          <w:bCs/>
          <w:lang w:val="en-US" w:eastAsia="en-US" w:bidi="ar-SA"/>
        </w:rPr>
        <w:t>Declaration of Conflicts of Interest</w:t>
      </w:r>
    </w:p>
    <w:p w:rsidR="00200A02" w:rsidRPr="00726D51" w:rsidP="00EF5132" w14:paraId="1B973603"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lang w:val="en-US" w:eastAsia="en-US" w:bidi="ar-SA"/>
        </w:rPr>
      </w:pPr>
      <w:r w:rsidRPr="00726D51">
        <w:rPr>
          <w:rFonts w:ascii="Arial" w:eastAsia="Arial" w:hAnsi="Arial" w:cs="Arial"/>
          <w:b/>
          <w:bCs/>
          <w:lang w:val="en-US" w:eastAsia="en-US" w:bidi="ar-SA"/>
        </w:rPr>
        <w:t xml:space="preserve"> </w:t>
      </w:r>
    </w:p>
    <w:p w:rsidR="000D1889" w:rsidRPr="00726D51" w:rsidP="006A1E21" w14:paraId="1B973606" w14:textId="7F8BE810">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726D51">
        <w:rPr>
          <w:rFonts w:ascii="Arial" w:eastAsia="Arial" w:hAnsi="Arial" w:cs="Arial"/>
          <w:color w:val="000000"/>
          <w:lang w:val="en-US" w:eastAsia="en-US" w:bidi="ar-SA"/>
        </w:rPr>
        <w:t>All officers involved in the preparation of this report have considered and determined that they do not have a conflict of interest in the matter.</w:t>
      </w:r>
    </w:p>
    <w:p w:rsidR="006A1E21" w:rsidRPr="00726D51" w:rsidP="006A1E21" w14:paraId="3FF620AF"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35EF7399" w:rsidRPr="00726D51" w:rsidP="00EF5132" w14:paraId="1B973607"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b/>
          <w:bCs/>
          <w:u w:val="single"/>
          <w:lang w:val="en-US" w:eastAsia="en-US" w:bidi="ar-SA"/>
        </w:rPr>
      </w:pPr>
      <w:r w:rsidRPr="00726D51">
        <w:rPr>
          <w:rFonts w:ascii="Arial" w:eastAsia="Arial" w:hAnsi="Arial" w:cs="Arial"/>
          <w:b/>
          <w:bCs/>
          <w:u w:val="single"/>
          <w:lang w:val="en-US" w:eastAsia="en-US" w:bidi="ar-SA"/>
        </w:rPr>
        <w:t xml:space="preserve">Officer Recommendation – Item </w:t>
      </w:r>
      <w:r w:rsidRPr="00726D51">
        <w:rPr>
          <w:rFonts w:ascii="Arial" w:eastAsia="Arial" w:hAnsi="Arial" w:cs="Arial"/>
          <w:b/>
          <w:bCs/>
          <w:u w:val="single"/>
          <w:lang w:val="en-US" w:eastAsia="en-US" w:bidi="ar-SA"/>
        </w:rPr>
        <w:t>9.5</w:t>
      </w:r>
    </w:p>
    <w:p w:rsidR="35EF7399" w:rsidRPr="00726D51" w:rsidP="00EF5132" w14:paraId="1B973608"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vanish/>
          <w:color w:val="FF0000"/>
          <w:sz w:val="16"/>
          <w:szCs w:val="16"/>
          <w:lang w:val="en-US" w:eastAsia="en-US" w:bidi="ar-SA"/>
        </w:rPr>
      </w:pPr>
    </w:p>
    <w:p w:rsidR="35EF7399" w:rsidRPr="00726D51" w:rsidP="00EF5132" w14:paraId="1B973609"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r w:rsidRPr="00726D51">
        <w:rPr>
          <w:rFonts w:ascii="Arial" w:eastAsia="Arial" w:hAnsi="Arial" w:cs="Arial"/>
          <w:lang w:val="en-US" w:eastAsia="en-US" w:bidi="ar-SA"/>
        </w:rPr>
        <w:t xml:space="preserve"> </w:t>
      </w:r>
    </w:p>
    <w:p w:rsidR="00726D51" w:rsidRPr="00E14122" w:rsidP="00726D51" w14:paraId="653D9174" w14:textId="77777777">
      <w:pPr>
        <w:tabs>
          <w:tab w:val="left" w:pos="1080"/>
          <w:tab w:val="left" w:pos="2016"/>
          <w:tab w:val="left" w:pos="2592"/>
          <w:tab w:val="left" w:pos="3168"/>
        </w:tabs>
        <w:spacing w:after="0" w:line="259" w:lineRule="auto"/>
        <w:ind w:left="0"/>
        <w:jc w:val="both"/>
        <w:rPr>
          <w:rFonts w:ascii="Arial" w:hAnsi="Arial" w:cs="Arial"/>
          <w:lang w:val="en-US" w:eastAsia="en-US" w:bidi="ar-SA"/>
        </w:rPr>
      </w:pPr>
      <w:r w:rsidRPr="00E14122">
        <w:rPr>
          <w:rFonts w:ascii="Arial" w:hAnsi="Arial" w:cs="Arial"/>
          <w:lang w:val="en-US" w:eastAsia="en-US" w:bidi="ar-SA"/>
        </w:rPr>
        <w:t>That Council:</w:t>
      </w:r>
    </w:p>
    <w:p w:rsidR="00726D51" w:rsidRPr="00E14122" w:rsidP="00726D51" w14:paraId="06020349" w14:textId="77777777">
      <w:pPr>
        <w:tabs>
          <w:tab w:val="left" w:pos="720"/>
          <w:tab w:val="left" w:pos="1080"/>
          <w:tab w:val="left" w:pos="2016"/>
          <w:tab w:val="left" w:pos="2592"/>
          <w:tab w:val="left" w:pos="3168"/>
        </w:tabs>
        <w:spacing w:after="0" w:line="259" w:lineRule="auto"/>
        <w:ind w:left="0"/>
        <w:jc w:val="both"/>
        <w:rPr>
          <w:rFonts w:ascii="Arial" w:hAnsi="Arial" w:cs="Arial"/>
          <w:lang w:val="en-US" w:eastAsia="en-US" w:bidi="ar-SA"/>
        </w:rPr>
      </w:pPr>
    </w:p>
    <w:p w:rsidR="00726D51" w:rsidRPr="00E14122" w:rsidP="00726D51" w14:paraId="1644A977" w14:textId="513FB2B7">
      <w:pPr>
        <w:tabs>
          <w:tab w:val="left" w:pos="720"/>
          <w:tab w:val="left" w:pos="1080"/>
          <w:tab w:val="left" w:pos="2016"/>
          <w:tab w:val="left" w:pos="2592"/>
          <w:tab w:val="left" w:pos="3168"/>
        </w:tabs>
        <w:spacing w:after="0" w:line="259" w:lineRule="auto"/>
        <w:ind w:left="720" w:hanging="720"/>
        <w:jc w:val="both"/>
        <w:rPr>
          <w:rFonts w:ascii="Arial" w:hAnsi="Arial" w:cs="Arial"/>
          <w:lang w:val="en-US" w:eastAsia="en-US" w:bidi="ar-SA"/>
        </w:rPr>
      </w:pPr>
      <w:r w:rsidRPr="00E14122">
        <w:rPr>
          <w:rFonts w:ascii="Arial" w:hAnsi="Arial" w:cs="Arial"/>
          <w:lang w:val="en-US" w:eastAsia="en-US" w:bidi="ar-SA"/>
        </w:rPr>
        <w:t>1.</w:t>
      </w:r>
      <w:r w:rsidRPr="00E14122">
        <w:rPr>
          <w:rFonts w:ascii="Arial" w:hAnsi="Arial" w:cs="Arial"/>
          <w:lang w:val="en-US" w:eastAsia="en-US" w:bidi="ar-SA"/>
        </w:rPr>
        <w:tab/>
        <w:t xml:space="preserve">Notes that no submissions were received in response to the tender to dispose of </w:t>
      </w:r>
      <w:r w:rsidRPr="00E14122" w:rsidR="00E14122">
        <w:rPr>
          <w:rFonts w:ascii="Arial" w:hAnsi="Arial" w:cs="Arial"/>
          <w:lang w:val="en-US" w:eastAsia="en-US" w:bidi="ar-SA"/>
        </w:rPr>
        <w:t>14 (Lot 103) Iveson Place,</w:t>
      </w:r>
      <w:r w:rsidRPr="00E14122">
        <w:rPr>
          <w:rFonts w:ascii="Arial" w:hAnsi="Arial" w:cs="Arial"/>
          <w:lang w:val="en-US" w:eastAsia="en-US" w:bidi="ar-SA"/>
        </w:rPr>
        <w:t xml:space="preserve"> Bassendea</w:t>
      </w:r>
      <w:r w:rsidRPr="00E14122" w:rsidR="00E14122">
        <w:rPr>
          <w:rFonts w:ascii="Arial" w:hAnsi="Arial" w:cs="Arial"/>
          <w:lang w:val="en-US" w:eastAsia="en-US" w:bidi="ar-SA"/>
        </w:rPr>
        <w:t>n.</w:t>
      </w:r>
      <w:r w:rsidRPr="00E14122">
        <w:rPr>
          <w:rFonts w:ascii="Arial" w:hAnsi="Arial" w:cs="Arial"/>
          <w:lang w:val="en-US" w:eastAsia="en-US" w:bidi="ar-SA"/>
        </w:rPr>
        <w:t xml:space="preserve"> </w:t>
      </w:r>
    </w:p>
    <w:p w:rsidR="00726D51" w:rsidRPr="00525532" w:rsidP="00726D51" w14:paraId="6325F892" w14:textId="77777777">
      <w:pPr>
        <w:tabs>
          <w:tab w:val="left" w:pos="720"/>
          <w:tab w:val="left" w:pos="1080"/>
          <w:tab w:val="left" w:pos="2016"/>
          <w:tab w:val="left" w:pos="2592"/>
          <w:tab w:val="left" w:pos="3168"/>
        </w:tabs>
        <w:spacing w:after="0" w:line="259" w:lineRule="auto"/>
        <w:ind w:left="720" w:hanging="720"/>
        <w:jc w:val="both"/>
        <w:rPr>
          <w:rFonts w:ascii="Arial" w:hAnsi="Arial" w:cs="Arial"/>
          <w:lang w:val="en-US" w:eastAsia="en-US" w:bidi="ar-SA"/>
        </w:rPr>
      </w:pPr>
    </w:p>
    <w:p w:rsidR="00726D51" w:rsidRPr="00A5497D" w:rsidP="00726D51" w14:paraId="42BDD7AC" w14:textId="41459BE0">
      <w:pPr>
        <w:tabs>
          <w:tab w:val="left" w:pos="720"/>
          <w:tab w:val="left" w:pos="1080"/>
          <w:tab w:val="left" w:pos="2016"/>
          <w:tab w:val="left" w:pos="2592"/>
          <w:tab w:val="left" w:pos="3168"/>
        </w:tabs>
        <w:spacing w:after="0" w:line="259" w:lineRule="auto"/>
        <w:ind w:left="720" w:hanging="720"/>
        <w:jc w:val="both"/>
        <w:rPr>
          <w:rFonts w:ascii="Arial" w:hAnsi="Arial" w:cs="Arial"/>
          <w:lang w:val="en-US" w:eastAsia="en-US" w:bidi="ar-SA"/>
        </w:rPr>
      </w:pPr>
      <w:r w:rsidRPr="00A5497D">
        <w:rPr>
          <w:rFonts w:ascii="Arial" w:hAnsi="Arial" w:cs="Arial"/>
          <w:lang w:val="en-US" w:eastAsia="en-US" w:bidi="ar-SA"/>
        </w:rPr>
        <w:t>2.</w:t>
      </w:r>
      <w:r w:rsidRPr="00A5497D">
        <w:rPr>
          <w:rFonts w:ascii="Arial" w:hAnsi="Arial" w:cs="Arial"/>
          <w:lang w:val="en-US" w:eastAsia="en-US" w:bidi="ar-SA"/>
        </w:rPr>
        <w:tab/>
        <w:t>Endorses the engagement of a realtor to proceed with the sale of</w:t>
      </w:r>
      <w:r w:rsidRPr="00A5497D" w:rsidR="00E14122">
        <w:rPr>
          <w:rFonts w:ascii="Arial" w:hAnsi="Arial" w:cs="Arial"/>
          <w:lang w:val="en-US" w:eastAsia="en-US" w:bidi="ar-SA"/>
        </w:rPr>
        <w:t xml:space="preserve"> 14 (Lot 103) Iveson Place, Bassendean</w:t>
      </w:r>
      <w:r w:rsidRPr="00A5497D">
        <w:rPr>
          <w:rFonts w:ascii="Arial" w:hAnsi="Arial" w:cs="Arial"/>
          <w:lang w:val="en-US" w:eastAsia="en-US" w:bidi="ar-SA"/>
        </w:rPr>
        <w:t xml:space="preserve"> by private treaty.</w:t>
      </w:r>
    </w:p>
    <w:p w:rsidR="00726D51" w:rsidRPr="00A5497D" w:rsidP="00726D51" w14:paraId="0807CB23" w14:textId="77777777">
      <w:pPr>
        <w:tabs>
          <w:tab w:val="left" w:pos="720"/>
          <w:tab w:val="left" w:pos="1080"/>
          <w:tab w:val="left" w:pos="2016"/>
          <w:tab w:val="left" w:pos="2592"/>
          <w:tab w:val="left" w:pos="3168"/>
        </w:tabs>
        <w:spacing w:after="0" w:line="259" w:lineRule="auto"/>
        <w:ind w:left="0"/>
        <w:jc w:val="both"/>
        <w:rPr>
          <w:rFonts w:ascii="Arial" w:hAnsi="Arial" w:cs="Arial"/>
          <w:lang w:val="en-US" w:eastAsia="en-US" w:bidi="ar-SA"/>
        </w:rPr>
      </w:pPr>
    </w:p>
    <w:p w:rsidR="00726D51" w:rsidRPr="00A5497D" w:rsidP="00726D51" w14:paraId="2E08B58A" w14:textId="25017939">
      <w:pPr>
        <w:tabs>
          <w:tab w:val="left" w:pos="720"/>
          <w:tab w:val="left" w:pos="1080"/>
          <w:tab w:val="left" w:pos="2016"/>
          <w:tab w:val="left" w:pos="2592"/>
          <w:tab w:val="left" w:pos="3168"/>
        </w:tabs>
        <w:spacing w:after="0" w:line="259" w:lineRule="auto"/>
        <w:ind w:left="720" w:hanging="720"/>
        <w:jc w:val="both"/>
        <w:rPr>
          <w:rFonts w:ascii="Arial" w:hAnsi="Arial" w:cs="Arial"/>
          <w:lang w:val="en-US" w:eastAsia="en-US" w:bidi="ar-SA"/>
        </w:rPr>
      </w:pPr>
      <w:r w:rsidRPr="00A5497D">
        <w:rPr>
          <w:rFonts w:ascii="Arial" w:hAnsi="Arial" w:cs="Arial"/>
          <w:lang w:val="en-US" w:eastAsia="en-US" w:bidi="ar-SA"/>
        </w:rPr>
        <w:t>3.</w:t>
      </w:r>
      <w:r w:rsidRPr="00A5497D">
        <w:rPr>
          <w:rFonts w:ascii="Arial" w:hAnsi="Arial" w:cs="Arial"/>
          <w:lang w:val="en-US" w:eastAsia="en-US" w:bidi="ar-SA"/>
        </w:rPr>
        <w:tab/>
        <w:t xml:space="preserve">Delegates to the Chief Executive Officer the authority to accept any reasonable offer to purchase </w:t>
      </w:r>
      <w:r w:rsidRPr="00A5497D" w:rsidR="00A5497D">
        <w:rPr>
          <w:rFonts w:ascii="Arial" w:hAnsi="Arial" w:cs="Arial"/>
          <w:lang w:val="en-US" w:eastAsia="en-US" w:bidi="ar-SA"/>
        </w:rPr>
        <w:t>14 (Lot 103) Iveson Place,</w:t>
      </w:r>
      <w:r w:rsidRPr="00A5497D">
        <w:rPr>
          <w:rFonts w:ascii="Arial" w:hAnsi="Arial" w:cs="Arial"/>
          <w:lang w:val="en-US" w:eastAsia="en-US" w:bidi="ar-SA"/>
        </w:rPr>
        <w:t xml:space="preserve"> Bassendean</w:t>
      </w:r>
      <w:r w:rsidRPr="00A5497D" w:rsidR="00A5497D">
        <w:rPr>
          <w:rFonts w:ascii="Arial" w:hAnsi="Arial" w:cs="Arial"/>
          <w:lang w:val="en-US" w:eastAsia="en-US" w:bidi="ar-SA"/>
        </w:rPr>
        <w:t>.</w:t>
      </w:r>
    </w:p>
    <w:p w:rsidR="35EF7399" w:rsidRPr="00A5497D" w:rsidP="00EF5132" w14:paraId="1B97360B" w14:textId="7EC6A7D1">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lang w:val="en-US" w:eastAsia="en-US" w:bidi="ar-SA"/>
        </w:rPr>
      </w:pPr>
    </w:p>
    <w:p w:rsidR="00A853D8" w:rsidRPr="006A1E21" w:rsidP="00EF5132" w14:paraId="1B97360C" w14:textId="77777777">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lang w:val="en-US" w:eastAsia="en-US" w:bidi="ar-SA"/>
        </w:rPr>
      </w:pPr>
      <w:r w:rsidRPr="00A5497D">
        <w:rPr>
          <w:rFonts w:ascii="Arial" w:eastAsia="Arial" w:hAnsi="Arial" w:cs="Arial"/>
          <w:b/>
          <w:bCs/>
          <w:lang w:val="en-US" w:eastAsia="en-US" w:bidi="ar-SA"/>
        </w:rPr>
        <w:t xml:space="preserve">Voting requirements: </w:t>
      </w:r>
      <w:r w:rsidRPr="00A5497D">
        <w:rPr>
          <w:rFonts w:ascii="Arial" w:eastAsia="Arial" w:hAnsi="Arial" w:cs="Arial"/>
          <w:b/>
          <w:bCs/>
          <w:color w:val="000000"/>
          <w:lang w:val="en-US" w:eastAsia="en-US" w:bidi="ar-SA"/>
        </w:rPr>
        <w:t>Absolute Majority</w:t>
      </w:r>
    </w:p>
    <w:p w:rsidR="35EF7399" w:rsidRPr="00A5497D" w:rsidP="00EF5132" w14:paraId="1B97360F" w14:textId="7333EDEB">
      <w:pPr>
        <w:tabs>
          <w:tab w:val="left" w:pos="360"/>
          <w:tab w:val="left" w:pos="720"/>
          <w:tab w:val="clear" w:pos="1080"/>
          <w:tab w:val="left" w:pos="1260"/>
          <w:tab w:val="left" w:pos="1800"/>
          <w:tab w:val="clear" w:pos="2016"/>
          <w:tab w:val="left" w:pos="2340"/>
          <w:tab w:val="clear" w:pos="2592"/>
          <w:tab w:val="clear" w:pos="3168"/>
        </w:tabs>
        <w:spacing w:after="0" w:line="257" w:lineRule="auto"/>
        <w:ind w:left="0"/>
        <w:rPr>
          <w:rFonts w:ascii="Arial" w:eastAsia="Arial" w:hAnsi="Arial" w:cs="Arial"/>
          <w:vanish/>
          <w:color w:val="FF0000"/>
          <w:sz w:val="16"/>
          <w:szCs w:val="16"/>
          <w:lang w:val="en-US" w:eastAsia="en-US" w:bidi="ar-SA"/>
        </w:rPr>
      </w:pPr>
    </w:p>
    <w:p w:rsidR="00A77B3E">
      <w:pPr>
        <w:tabs>
          <w:tab w:val="left" w:pos="360"/>
          <w:tab w:val="left" w:pos="540"/>
        </w:tabs>
        <w:spacing w:before="0" w:after="0" w:line="276" w:lineRule="auto"/>
        <w:ind w:left="540" w:hanging="540"/>
        <w:jc w:val="left"/>
        <w:rPr>
          <w:rFonts w:ascii="Arial" w:eastAsia="Arial" w:hAnsi="Arial" w:cs="Arial"/>
          <w:b w:val="0"/>
          <w:i w:val="0"/>
          <w:color w:val="FFFFFF"/>
          <w:sz w:val="4"/>
          <w:u w:val="none"/>
        </w:rPr>
      </w:pPr>
      <w:r>
        <w:rPr>
          <w:rFonts w:ascii="Arial" w:eastAsia="Arial" w:hAnsi="Arial" w:cs="Arial"/>
          <w:b w:val="0"/>
          <w:i w:val="0"/>
          <w:color w:val="FFFFFF"/>
          <w:sz w:val="4"/>
          <w:u w:val="none"/>
        </w:rPr>
        <w:br w:type="page"/>
      </w:r>
      <w:r>
        <w:rPr>
          <w:rFonts w:ascii="Arial" w:eastAsia="Arial" w:hAnsi="Arial" w:cs="Arial"/>
          <w:b w:val="0"/>
          <w:i w:val="0"/>
          <w:color w:val="000000"/>
          <w:sz w:val="24"/>
          <w:u w:val="none"/>
        </w:rPr>
        <w:fldChar w:fldCharType="begin"/>
      </w:r>
      <w:r>
        <w:rPr>
          <w:rFonts w:ascii="Arial" w:eastAsia="Arial" w:hAnsi="Arial" w:cs="Arial"/>
          <w:b w:val="0"/>
          <w:i w:val="0"/>
          <w:color w:val="000000"/>
          <w:sz w:val="24"/>
          <w:u w:val="none"/>
        </w:rPr>
        <w:instrText xml:space="preserve">TC </w:instrText>
      </w:r>
      <w:bookmarkStart w:id="30" w:name="_Toc256000479"/>
      <w:r>
        <w:rPr>
          <w:rFonts w:ascii="Arial" w:eastAsia="Arial" w:hAnsi="Arial" w:cs="Arial"/>
          <w:b w:val="0"/>
          <w:i w:val="0"/>
          <w:color w:val="000000"/>
          <w:sz w:val="24"/>
          <w:u w:val="none"/>
        </w:rPr>
        <w:instrText>"9.6</w:instrText>
        <w:tab/>
        <w:instrText>RFT 03/2023 Bassendean Oval Lighting"</w:instrText>
      </w:r>
      <w:bookmarkEnd w:id="30"/>
      <w:r>
        <w:rPr>
          <w:rFonts w:ascii="Arial" w:eastAsia="Arial" w:hAnsi="Arial" w:cs="Arial"/>
          <w:b w:val="0"/>
          <w:i w:val="0"/>
          <w:color w:val="000000"/>
          <w:sz w:val="24"/>
          <w:u w:val="none"/>
        </w:rPr>
        <w:instrText xml:space="preserve"> \f \l 2</w:instrText>
      </w:r>
      <w:r>
        <w:rPr>
          <w:rFonts w:ascii="Arial" w:eastAsia="Arial" w:hAnsi="Arial" w:cs="Arial"/>
          <w:b w:val="0"/>
          <w:i w:val="0"/>
          <w:color w:val="000000"/>
          <w:sz w:val="24"/>
          <w:u w:val="none"/>
        </w:rPr>
        <w:fldChar w:fldCharType="end"/>
      </w:r>
      <w:bookmarkStart w:id="31" w:name="9.6  RFT 03/2023 Bassendean Oval Lighti"/>
      <w:r>
        <w:rPr>
          <w:rFonts w:ascii="Arial" w:eastAsia="Arial" w:hAnsi="Arial" w:cs="Arial"/>
          <w:b w:val="0"/>
          <w:i w:val="0"/>
          <w:color w:val="FFFFFF"/>
          <w:sz w:val="4"/>
          <w:u w:val="none"/>
        </w:rPr>
        <w:t>9.6</w:t>
        <w:tab/>
        <w:tab/>
        <w:t>RFT 03/2023 Bassendean Oval Lighting</w:t>
      </w:r>
    </w:p>
    <w:p w:rsidR="7BBE51F8" w14:paraId="69B772C2" w14:textId="01068D08">
      <w:pPr>
        <w:tabs>
          <w:tab w:val="left" w:pos="1080"/>
          <w:tab w:val="left" w:pos="2016"/>
          <w:tab w:val="left" w:pos="2592"/>
          <w:tab w:val="left" w:pos="3168"/>
        </w:tabs>
        <w:spacing w:after="0" w:line="259" w:lineRule="auto"/>
        <w:ind w:left="0"/>
        <w:rPr>
          <w:rFonts w:ascii="Arial" w:hAnsi="Arial"/>
          <w:lang w:val="en-US" w:eastAsia="en-US" w:bidi="ar-SA"/>
        </w:rPr>
      </w:pPr>
      <w:bookmarkEnd w:id="31"/>
    </w:p>
    <w:p w:rsidR="7BBE51F8" w:rsidP="7BBE51F8" w14:paraId="55EE6D63" w14:textId="013E2A17">
      <w:pPr>
        <w:tabs>
          <w:tab w:val="left" w:pos="1080"/>
          <w:tab w:val="left" w:pos="2016"/>
          <w:tab w:val="left" w:pos="2592"/>
          <w:tab w:val="left" w:pos="3168"/>
        </w:tabs>
        <w:spacing w:after="0" w:line="259" w:lineRule="auto"/>
        <w:ind w:left="0"/>
        <w:rPr>
          <w:rFonts w:ascii="Arial" w:hAnsi="Arial"/>
          <w:lang w:val="en-US" w:eastAsia="en-US" w:bidi="ar-SA"/>
        </w:rPr>
      </w:pPr>
    </w:p>
    <w:tbl>
      <w:tblPr>
        <w:tblStyle w:val="TableGrid5"/>
        <w:tblW w:w="0" w:type="auto"/>
        <w:tblInd w:w="0" w:type="dxa"/>
        <w:tblLayout w:type="fixed"/>
        <w:tblLook w:val="06A0"/>
      </w:tblPr>
      <w:tblGrid>
        <w:gridCol w:w="930"/>
        <w:gridCol w:w="1845"/>
        <w:gridCol w:w="6240"/>
      </w:tblGrid>
      <w:tr w14:paraId="55D26966" w14:textId="77777777" w:rsidTr="6B9AA1E0">
        <w:tblPrEx>
          <w:tblW w:w="0" w:type="auto"/>
          <w:tblInd w:w="0" w:type="dxa"/>
          <w:tblLayout w:type="fixed"/>
          <w:tblLook w:val="06A0"/>
        </w:tblPrEx>
        <w:tc>
          <w:tcPr>
            <w:tcW w:w="930" w:type="dxa"/>
            <w:tcBorders>
              <w:top w:val="single" w:sz="6" w:space="0" w:color="007D69"/>
              <w:left w:val="single" w:sz="6" w:space="0" w:color="007D69"/>
              <w:bottom w:val="single" w:sz="6" w:space="0" w:color="007D69"/>
              <w:right w:val="single" w:sz="4" w:space="0" w:color="FFFFFF"/>
            </w:tcBorders>
          </w:tcPr>
          <w:p w:rsidR="0062421A" w:rsidRPr="000A1CAB" w:rsidP="009D25EA" w14:textId="3EA1CBC6">
            <w:pPr>
              <w:tabs>
                <w:tab w:val="left" w:pos="567"/>
                <w:tab w:val="clear" w:pos="1080"/>
                <w:tab w:val="clear" w:pos="2016"/>
                <w:tab w:val="clear" w:pos="2592"/>
                <w:tab w:val="clear" w:pos="3168"/>
              </w:tabs>
              <w:spacing w:before="60" w:after="60" w:line="259" w:lineRule="auto"/>
              <w:rPr>
                <w:rFonts w:ascii="Arial" w:eastAsia="Arial" w:hAnsi="Arial" w:cs="Arial"/>
                <w:color w:val="007D69"/>
              </w:rPr>
            </w:pPr>
            <w:r w:rsidRPr="000A1CAB">
              <w:rPr>
                <w:rFonts w:ascii="Arial" w:eastAsia="Arial" w:hAnsi="Arial" w:cs="Arial"/>
                <w:b/>
                <w:bCs/>
                <w:color w:val="007D69"/>
              </w:rPr>
              <w:t>9.6</w:t>
            </w:r>
          </w:p>
        </w:tc>
        <w:tc>
          <w:tcPr>
            <w:tcW w:w="8085" w:type="dxa"/>
            <w:gridSpan w:val="2"/>
            <w:tcBorders>
              <w:top w:val="single" w:sz="6" w:space="0" w:color="007D69"/>
              <w:left w:val="single" w:sz="4" w:space="0" w:color="FFFFFF"/>
              <w:bottom w:val="single" w:sz="6" w:space="0" w:color="007D69"/>
              <w:right w:val="single" w:sz="6" w:space="0" w:color="007D69"/>
            </w:tcBorders>
          </w:tcPr>
          <w:p w:rsidR="0062421A" w:rsidRPr="000A1CAB" w:rsidP="009D25EA" w14:textId="3AC6B452">
            <w:pPr>
              <w:tabs>
                <w:tab w:val="left" w:pos="567"/>
                <w:tab w:val="clear" w:pos="1080"/>
                <w:tab w:val="clear" w:pos="2016"/>
                <w:tab w:val="clear" w:pos="2592"/>
                <w:tab w:val="clear" w:pos="3168"/>
              </w:tabs>
              <w:spacing w:before="60" w:after="60" w:line="257" w:lineRule="auto"/>
              <w:rPr>
                <w:rFonts w:ascii="Arial" w:eastAsia="Arial" w:hAnsi="Arial" w:cs="Arial"/>
                <w:color w:val="007D69"/>
              </w:rPr>
            </w:pPr>
            <w:r w:rsidRPr="000A1CAB">
              <w:rPr>
                <w:rFonts w:ascii="Arial" w:eastAsia="Arial" w:hAnsi="Arial" w:cs="Arial"/>
                <w:b/>
                <w:bCs/>
                <w:color w:val="007D69"/>
              </w:rPr>
              <w:t>RFT 03/2023 Bassendean Oval Lighting</w:t>
            </w:r>
          </w:p>
        </w:tc>
      </w:tr>
      <w:tr w14:paraId="7EA38D43" w14:textId="77777777" w:rsidTr="6B9AA1E0">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646C17DF">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0A84573D">
            <w:pPr>
              <w:tabs>
                <w:tab w:val="left" w:pos="567"/>
                <w:tab w:val="clear" w:pos="1080"/>
                <w:tab w:val="clear" w:pos="2016"/>
                <w:tab w:val="clear" w:pos="2592"/>
                <w:tab w:val="clear" w:pos="3168"/>
              </w:tabs>
              <w:spacing w:before="60" w:after="60" w:line="240" w:lineRule="auto"/>
              <w:rPr>
                <w:rFonts w:ascii="Arial" w:eastAsia="Arial" w:hAnsi="Arial" w:cs="Arial"/>
              </w:rPr>
            </w:pPr>
            <w:r w:rsidRPr="000A1CAB">
              <w:rPr>
                <w:rFonts w:ascii="Arial" w:eastAsia="Arial" w:hAnsi="Arial" w:cs="Arial"/>
              </w:rPr>
              <w:t>PARE/TENDNG/88</w:t>
            </w:r>
          </w:p>
        </w:tc>
      </w:tr>
      <w:tr w14:paraId="577742E2" w14:textId="77777777" w:rsidTr="6B9AA1E0">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09E3E3A2">
            <w:pPr>
              <w:tabs>
                <w:tab w:val="left" w:pos="567"/>
                <w:tab w:val="clear" w:pos="1080"/>
                <w:tab w:val="clear" w:pos="2016"/>
                <w:tab w:val="clear" w:pos="2592"/>
                <w:tab w:val="clear" w:pos="3168"/>
              </w:tabs>
              <w:spacing w:before="60" w:after="60" w:line="259" w:lineRule="auto"/>
              <w:rPr>
                <w:rFonts w:ascii="Arial" w:eastAsia="Arial" w:hAnsi="Arial" w:cs="Arial"/>
                <w:b/>
                <w:bCs/>
              </w:rPr>
            </w:pPr>
            <w:r w:rsidRPr="000A1CAB">
              <w:rPr>
                <w:rFonts w:ascii="Arial" w:eastAsia="Arial" w:hAnsi="Arial" w:cs="Arial"/>
                <w:b/>
                <w:bCs/>
              </w:rPr>
              <w:t>D</w:t>
            </w:r>
            <w:r w:rsidRPr="000A1CAB" w:rsidR="311337D6">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671B9514">
            <w:pPr>
              <w:tabs>
                <w:tab w:val="left" w:pos="567"/>
                <w:tab w:val="clear" w:pos="1080"/>
                <w:tab w:val="clear" w:pos="2016"/>
                <w:tab w:val="clear" w:pos="2592"/>
                <w:tab w:val="clear" w:pos="3168"/>
              </w:tabs>
              <w:spacing w:before="60" w:after="60" w:line="240" w:lineRule="auto"/>
              <w:rPr>
                <w:rFonts w:ascii="Arial" w:eastAsia="Arial" w:hAnsi="Arial" w:cs="Arial"/>
              </w:rPr>
            </w:pPr>
            <w:r w:rsidRPr="6B9AA1E0" w:rsidR="4591BC00">
              <w:rPr>
                <w:rFonts w:ascii="Arial" w:eastAsia="Arial" w:hAnsi="Arial" w:cs="Arial"/>
              </w:rPr>
              <w:t>Corporate Services</w:t>
            </w:r>
          </w:p>
        </w:tc>
      </w:tr>
      <w:tr w14:paraId="72DC5995" w14:textId="77777777" w:rsidTr="6B9AA1E0">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507A2574">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59B802F5">
            <w:pPr>
              <w:tabs>
                <w:tab w:val="left" w:pos="567"/>
                <w:tab w:val="clear" w:pos="1080"/>
                <w:tab w:val="clear" w:pos="2016"/>
                <w:tab w:val="clear" w:pos="2592"/>
                <w:tab w:val="clear" w:pos="3168"/>
              </w:tabs>
              <w:spacing w:before="60" w:after="60" w:line="240" w:lineRule="auto"/>
              <w:rPr>
                <w:rFonts w:ascii="Arial" w:eastAsia="Arial" w:hAnsi="Arial" w:cs="Arial"/>
              </w:rPr>
            </w:pPr>
            <w:r w:rsidRPr="6B9AA1E0" w:rsidR="77D34797">
              <w:rPr>
                <w:rFonts w:ascii="Arial" w:eastAsia="Arial" w:hAnsi="Arial" w:cs="Arial"/>
              </w:rPr>
              <w:t>Not applicable</w:t>
            </w:r>
          </w:p>
        </w:tc>
      </w:tr>
      <w:tr w14:paraId="3AD2BA06" w14:textId="77777777" w:rsidTr="6B9AA1E0">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1C3A3177">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rsidR="0062421A" w:rsidRPr="000A1CAB" w:rsidP="009D25EA" w14:textId="4150821E">
            <w:pPr>
              <w:tabs>
                <w:tab w:val="left" w:pos="567"/>
                <w:tab w:val="clear" w:pos="1080"/>
                <w:tab w:val="clear" w:pos="2016"/>
                <w:tab w:val="clear" w:pos="2592"/>
                <w:tab w:val="clear" w:pos="3168"/>
              </w:tabs>
              <w:spacing w:before="60" w:after="60" w:line="240" w:lineRule="auto"/>
              <w:rPr>
                <w:rFonts w:ascii="Arial" w:eastAsia="Arial" w:hAnsi="Arial" w:cs="Arial"/>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rPr>
              <w:t>The substantial direction setting and oversight role of the Council. </w:t>
            </w:r>
            <w:r>
              <w:rPr>
                <w:rFonts w:ascii="Arial" w:eastAsia="Arial" w:hAnsi="Arial" w:cs="Arial"/>
                <w:color w:val="000000"/>
              </w:rPr>
              <w:t> </w:t>
            </w:r>
          </w:p>
        </w:tc>
      </w:tr>
      <w:tr w14:paraId="60A5A869" w14:textId="77777777" w:rsidTr="6B9AA1E0">
        <w:tblPrEx>
          <w:tblW w:w="0" w:type="auto"/>
          <w:tblInd w:w="0" w:type="dxa"/>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ayout w:type="fixed"/>
          <w:tblLook w:val="04A0"/>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rsidR="0062421A" w:rsidRPr="000A1CAB" w:rsidP="009D25EA" w14:textId="314D085C">
            <w:pPr>
              <w:tabs>
                <w:tab w:val="left" w:pos="567"/>
                <w:tab w:val="clear" w:pos="1080"/>
                <w:tab w:val="clear" w:pos="2016"/>
                <w:tab w:val="clear" w:pos="2592"/>
                <w:tab w:val="clear" w:pos="3168"/>
              </w:tabs>
              <w:spacing w:before="60" w:after="60" w:line="240" w:lineRule="auto"/>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textId="3A061659">
            <w:pPr>
              <w:numPr>
                <w:ilvl w:val="0"/>
                <w:numId w:val="9"/>
              </w:numPr>
              <w:tabs>
                <w:tab w:val="clear" w:pos="1080"/>
                <w:tab w:val="clear" w:pos="2016"/>
                <w:tab w:val="clear" w:pos="2592"/>
                <w:tab w:val="clear" w:pos="3168"/>
              </w:tabs>
              <w:spacing w:after="0" w:afterAutospacing="0" w:line="240" w:lineRule="atLeast"/>
              <w:ind w:left="567" w:hanging="567"/>
              <w:jc w:val="left"/>
              <w:rPr>
                <w:rFonts w:ascii="Arial" w:eastAsia="Arial" w:hAnsi="Arial" w:cs="Arial"/>
                <w:color w:val="000000"/>
              </w:rPr>
            </w:pPr>
            <w:r>
              <w:rPr>
                <w:rFonts w:ascii="Arial" w:eastAsia="Arial" w:hAnsi="Arial" w:cs="Arial"/>
                <w:color w:val="000000"/>
              </w:rPr>
              <w:t>CONFIDENTIAL REDACTED - 5. RFT 03 2023 EVALUATION REPORT SIGNED ( Confidential) [</w:t>
            </w:r>
            <w:r>
              <w:rPr>
                <w:rFonts w:ascii="Arial" w:eastAsia="Arial" w:hAnsi="Arial" w:cs="Arial"/>
                <w:b/>
                <w:bCs/>
                <w:color w:val="000000"/>
              </w:rPr>
              <w:t>9.6.1</w:t>
            </w:r>
            <w:r>
              <w:rPr>
                <w:rFonts w:ascii="Arial" w:eastAsia="Arial" w:hAnsi="Arial" w:cs="Arial"/>
                <w:color w:val="000000"/>
              </w:rPr>
              <w:t xml:space="preserve"> - 7 pages]</w:t>
            </w:r>
          </w:p>
        </w:tc>
      </w:tr>
    </w:tbl>
    <w:p w:rsidR="0062421A" w:rsidRPr="000A1CAB" w:rsidP="009D25EA" w14:textId="04D4F04A">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357BA4EF">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Purpose</w:t>
      </w:r>
    </w:p>
    <w:p w:rsidR="0062421A" w:rsidRPr="000A1CAB" w:rsidP="009D25EA" w14:textId="7812FC8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6B9AA1E0" w14:textId="02633E0B">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sidR="74C177E6">
        <w:rPr>
          <w:rFonts w:ascii="Arial" w:eastAsia="Arial" w:hAnsi="Arial" w:cs="Arial"/>
          <w:lang w:val="en-AU" w:eastAsia="en-US" w:bidi="ar-SA"/>
        </w:rPr>
        <w:t xml:space="preserve">The purpose of this report is for Council to consider the tender received for </w:t>
      </w:r>
      <w:r w:rsidRPr="6B9AA1E0" w:rsidR="7299BCE7">
        <w:rPr>
          <w:rFonts w:ascii="Arial" w:eastAsia="Arial" w:hAnsi="Arial" w:cs="Arial"/>
          <w:lang w:val="en-AU" w:eastAsia="en-US" w:bidi="ar-SA"/>
        </w:rPr>
        <w:t xml:space="preserve">RFT </w:t>
      </w:r>
      <w:r w:rsidRPr="6B9AA1E0" w:rsidR="17521937">
        <w:rPr>
          <w:rFonts w:ascii="Arial" w:eastAsia="Arial" w:hAnsi="Arial" w:cs="Arial"/>
          <w:lang w:val="en-AU" w:eastAsia="en-US" w:bidi="ar-SA"/>
        </w:rPr>
        <w:t>03/2023 Bassendean Oval Lighting Upgrade</w:t>
      </w:r>
      <w:r w:rsidRPr="6B9AA1E0" w:rsidR="31183730">
        <w:rPr>
          <w:rFonts w:ascii="Arial" w:eastAsia="Arial" w:hAnsi="Arial" w:cs="Arial"/>
          <w:lang w:val="en-AU" w:eastAsia="en-US" w:bidi="ar-SA"/>
        </w:rPr>
        <w:t>.</w:t>
      </w:r>
      <w:r w:rsidRPr="6B9AA1E0" w:rsidR="6B9AA1E0">
        <w:rPr>
          <w:rFonts w:ascii="Arial" w:eastAsia="Arial" w:hAnsi="Arial" w:cs="Arial"/>
          <w:lang w:val="en-AU" w:eastAsia="en-US" w:bidi="ar-SA"/>
        </w:rPr>
        <w:t xml:space="preserve"> </w:t>
      </w:r>
    </w:p>
    <w:p w:rsidR="0062421A" w:rsidRPr="000A1CAB" w:rsidP="009D25EA" w14:textId="60CEA09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1BA8907F">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62421A" w:rsidRPr="000A1CAB" w:rsidP="009D25EA" w14:textId="22C50FA4">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Background</w:t>
      </w:r>
    </w:p>
    <w:p w:rsidR="0062421A" w:rsidRPr="000A1CAB" w:rsidP="009D25EA" w14:textId="71F30A4E">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9D25EA" w:rsidRPr="000A1CAB" w:rsidP="6B9AA1E0" w14:paraId="3BBEAB19" w14:textId="0345341F">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sidR="729E333D">
        <w:rPr>
          <w:rFonts w:ascii="Arial" w:eastAsia="Arial" w:hAnsi="Arial" w:cs="Arial"/>
          <w:lang w:val="en-AU" w:eastAsia="en-US" w:bidi="ar-SA"/>
        </w:rPr>
        <w:t xml:space="preserve">The Town has a requirement to engage a contractor </w:t>
      </w:r>
      <w:r w:rsidRPr="6B9AA1E0" w:rsidR="3B81EC32">
        <w:rPr>
          <w:rFonts w:ascii="Arial" w:eastAsia="Arial" w:hAnsi="Arial" w:cs="Arial"/>
          <w:lang w:val="en-AU" w:eastAsia="en-US" w:bidi="ar-SA"/>
        </w:rPr>
        <w:t xml:space="preserve">to upgrade lighting at </w:t>
      </w:r>
      <w:r w:rsidRPr="6B9AA1E0" w:rsidR="50C4E8A8">
        <w:rPr>
          <w:rFonts w:ascii="Arial" w:eastAsia="Arial" w:hAnsi="Arial" w:cs="Arial"/>
          <w:lang w:val="en-AU" w:eastAsia="en-US" w:bidi="ar-SA"/>
        </w:rPr>
        <w:t>Bassendean Oval</w:t>
      </w:r>
      <w:r w:rsidRPr="6B9AA1E0" w:rsidR="729E333D">
        <w:rPr>
          <w:rFonts w:ascii="Arial" w:eastAsia="Arial" w:hAnsi="Arial" w:cs="Arial"/>
          <w:lang w:val="en-AU" w:eastAsia="en-US" w:bidi="ar-SA"/>
        </w:rPr>
        <w:t xml:space="preserve">. The Town does not have the internal resources to </w:t>
      </w:r>
      <w:r w:rsidRPr="6B9AA1E0" w:rsidR="6A5B9129">
        <w:rPr>
          <w:rFonts w:ascii="Arial" w:eastAsia="Arial" w:hAnsi="Arial" w:cs="Arial"/>
          <w:lang w:val="en-AU" w:eastAsia="en-US" w:bidi="ar-SA"/>
        </w:rPr>
        <w:t>undertak</w:t>
      </w:r>
      <w:r w:rsidRPr="6B9AA1E0" w:rsidR="729E333D">
        <w:rPr>
          <w:rFonts w:ascii="Arial" w:eastAsia="Arial" w:hAnsi="Arial" w:cs="Arial"/>
          <w:lang w:val="en-AU" w:eastAsia="en-US" w:bidi="ar-SA"/>
        </w:rPr>
        <w:t>e</w:t>
      </w:r>
      <w:r w:rsidRPr="6B9AA1E0" w:rsidR="729E333D">
        <w:rPr>
          <w:rFonts w:ascii="Arial" w:eastAsia="Arial" w:hAnsi="Arial" w:cs="Arial"/>
          <w:lang w:val="en-AU" w:eastAsia="en-US" w:bidi="ar-SA"/>
        </w:rPr>
        <w:t xml:space="preserve"> the required </w:t>
      </w:r>
      <w:r w:rsidRPr="6B9AA1E0" w:rsidR="02610D06">
        <w:rPr>
          <w:rFonts w:ascii="Arial" w:eastAsia="Arial" w:hAnsi="Arial" w:cs="Arial"/>
          <w:lang w:val="en-AU" w:eastAsia="en-US" w:bidi="ar-SA"/>
        </w:rPr>
        <w:t>work</w:t>
      </w:r>
      <w:r w:rsidRPr="6B9AA1E0" w:rsidR="729E333D">
        <w:rPr>
          <w:rFonts w:ascii="Arial" w:eastAsia="Arial" w:hAnsi="Arial" w:cs="Arial"/>
          <w:lang w:val="en-AU" w:eastAsia="en-US" w:bidi="ar-SA"/>
        </w:rPr>
        <w:t xml:space="preserve">s and as such requires </w:t>
      </w:r>
      <w:r w:rsidRPr="6B9AA1E0" w:rsidR="729E333D">
        <w:rPr>
          <w:rFonts w:ascii="Arial" w:eastAsia="Arial" w:hAnsi="Arial" w:cs="Arial"/>
          <w:lang w:val="en-AU" w:eastAsia="en-US" w:bidi="ar-SA"/>
        </w:rPr>
        <w:t>an appropriate external</w:t>
      </w:r>
      <w:r w:rsidRPr="6B9AA1E0" w:rsidR="729E333D">
        <w:rPr>
          <w:rFonts w:ascii="Arial" w:eastAsia="Arial" w:hAnsi="Arial" w:cs="Arial"/>
          <w:lang w:val="en-AU" w:eastAsia="en-US" w:bidi="ar-SA"/>
        </w:rPr>
        <w:t xml:space="preserve"> </w:t>
      </w:r>
      <w:r w:rsidRPr="6B9AA1E0" w:rsidR="2A730F7E">
        <w:rPr>
          <w:rFonts w:ascii="Arial" w:eastAsia="Arial" w:hAnsi="Arial" w:cs="Arial"/>
          <w:lang w:val="en-AU" w:eastAsia="en-US" w:bidi="ar-SA"/>
        </w:rPr>
        <w:t>contractor</w:t>
      </w:r>
      <w:r w:rsidRPr="6B9AA1E0" w:rsidR="729E333D">
        <w:rPr>
          <w:rFonts w:ascii="Arial" w:eastAsia="Arial" w:hAnsi="Arial" w:cs="Arial"/>
          <w:lang w:val="en-AU" w:eastAsia="en-US" w:bidi="ar-SA"/>
        </w:rPr>
        <w:t>.</w:t>
      </w:r>
    </w:p>
    <w:p w:rsidR="00245092" w:rsidRPr="000A1CAB" w:rsidP="004F4759"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Communication and Engagement</w:t>
      </w:r>
    </w:p>
    <w:p w:rsidR="0062421A" w:rsidRPr="000A1CAB" w:rsidP="009D25EA" w14:textId="66137A3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5DA1D96E" w:rsidP="6B9AA1E0" w14:paraId="3E1A3290" w14:textId="74AE0D3E">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Pr>
          <w:rFonts w:ascii="Arial" w:eastAsia="Arial" w:hAnsi="Arial" w:cs="Arial"/>
          <w:lang w:val="en-AU" w:eastAsia="en-US" w:bidi="ar-SA"/>
        </w:rPr>
        <w:t xml:space="preserve">The Request was advertised in </w:t>
      </w:r>
      <w:r w:rsidRPr="6B9AA1E0" w:rsidR="0E8B6425">
        <w:rPr>
          <w:rFonts w:ascii="Arial" w:eastAsia="Arial" w:hAnsi="Arial" w:cs="Arial"/>
          <w:lang w:val="en-AU" w:eastAsia="en-US" w:bidi="ar-SA"/>
        </w:rPr>
        <w:t>t</w:t>
      </w:r>
      <w:r w:rsidRPr="6B9AA1E0">
        <w:rPr>
          <w:rFonts w:ascii="Arial" w:eastAsia="Arial" w:hAnsi="Arial" w:cs="Arial"/>
          <w:lang w:val="en-AU" w:eastAsia="en-US" w:bidi="ar-SA"/>
        </w:rPr>
        <w:t xml:space="preserve">he West Australian newspaper on Saturday, 14 October 2023 and </w:t>
      </w:r>
      <w:r w:rsidRPr="6B9AA1E0">
        <w:rPr>
          <w:rFonts w:ascii="Arial" w:eastAsia="Arial" w:hAnsi="Arial" w:cs="Arial"/>
          <w:lang w:val="en-AU" w:eastAsia="en-US" w:bidi="ar-SA"/>
        </w:rPr>
        <w:t>closed at 11.00am on Tuesday, 7 November 2023</w:t>
      </w:r>
      <w:r w:rsidRPr="6B9AA1E0" w:rsidR="2490AB3C">
        <w:rPr>
          <w:rFonts w:ascii="Arial" w:eastAsia="Arial" w:hAnsi="Arial" w:cs="Arial"/>
          <w:lang w:val="en-AU" w:eastAsia="en-US" w:bidi="ar-SA"/>
        </w:rPr>
        <w:t>.</w:t>
      </w:r>
    </w:p>
    <w:p w:rsidR="6B9AA1E0" w:rsidP="6B9AA1E0" w14:paraId="2F291B8C" w14:textId="569FD742">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Strategic Implications</w:t>
      </w:r>
    </w:p>
    <w:p w:rsidR="0062421A" w:rsidRPr="000A1CAB" w:rsidP="009D25EA" w14:textId="2209530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2ECAEE55">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sidR="6B9AA1E0">
        <w:rPr>
          <w:rFonts w:ascii="Arial" w:eastAsia="Arial" w:hAnsi="Arial" w:cs="Arial"/>
          <w:color w:val="000000" w:themeColor="text1" w:themeShade="FF" w:themeTint="FF"/>
          <w:lang w:val="en-US" w:eastAsia="en-US" w:bidi="ar-SA"/>
        </w:rPr>
        <w:t>Priority Area 4: Driving Financial Sustainability</w:t>
      </w:r>
      <w:r>
        <w:rPr>
          <w:rFonts w:ascii="Arial" w:hAnsi="Arial"/>
          <w:lang w:val="en-US" w:eastAsia="en-US" w:bidi="ar-SA"/>
        </w:rPr>
        <w:br/>
      </w:r>
      <w:r w:rsidRPr="6B9AA1E0" w:rsidR="052E124F">
        <w:rPr>
          <w:rFonts w:ascii="Arial" w:eastAsia="Arial" w:hAnsi="Arial" w:cs="Arial"/>
          <w:color w:val="000000" w:themeColor="text1" w:themeShade="FF" w:themeTint="FF"/>
          <w:lang w:val="en-US" w:eastAsia="en-US" w:bidi="ar-SA"/>
        </w:rPr>
        <w:t>4.1 Ensure</w:t>
      </w:r>
      <w:r w:rsidRPr="6B9AA1E0" w:rsidR="6B9AA1E0">
        <w:rPr>
          <w:rFonts w:ascii="Arial" w:eastAsia="Arial" w:hAnsi="Arial" w:cs="Arial"/>
          <w:color w:val="000000" w:themeColor="text1" w:themeShade="FF" w:themeTint="FF"/>
          <w:lang w:val="en-US" w:eastAsia="en-US" w:bidi="ar-SA"/>
        </w:rPr>
        <w:t xml:space="preserve"> there is sufficient, </w:t>
      </w:r>
      <w:bookmarkStart w:id="32" w:name="_Int_lchwmkib"/>
      <w:r w:rsidRPr="6B9AA1E0" w:rsidR="6B9AA1E0">
        <w:rPr>
          <w:rFonts w:ascii="Arial" w:eastAsia="Arial" w:hAnsi="Arial" w:cs="Arial"/>
          <w:color w:val="000000" w:themeColor="text1" w:themeShade="FF" w:themeTint="FF"/>
          <w:lang w:val="en-US" w:eastAsia="en-US" w:bidi="ar-SA"/>
        </w:rPr>
        <w:t>effective</w:t>
      </w:r>
      <w:bookmarkEnd w:id="32"/>
      <w:r w:rsidRPr="6B9AA1E0" w:rsidR="6B9AA1E0">
        <w:rPr>
          <w:rFonts w:ascii="Arial" w:eastAsia="Arial" w:hAnsi="Arial" w:cs="Arial"/>
          <w:color w:val="000000" w:themeColor="text1" w:themeShade="FF" w:themeTint="FF"/>
          <w:lang w:val="en-US" w:eastAsia="en-US" w:bidi="ar-SA"/>
        </w:rPr>
        <w:t xml:space="preserve"> and sustainable use of assets</w:t>
      </w:r>
    </w:p>
    <w:p w:rsidR="0062421A" w:rsidRPr="000A1CAB" w:rsidP="009D25EA" w14:textId="5AC30523">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Comment</w:t>
      </w:r>
    </w:p>
    <w:p w:rsidR="0062421A" w:rsidRPr="000A1CAB" w:rsidP="009D25EA" w14:textId="06A90881">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5FF36A1A" w:rsidP="6B9AA1E0" w14:paraId="3E3EC2AF" w14:textId="0D8BDE8B">
      <w:pPr>
        <w:tabs>
          <w:tab w:val="left" w:pos="567"/>
          <w:tab w:val="left" w:pos="1080"/>
          <w:tab w:val="left" w:pos="2016"/>
          <w:tab w:val="left" w:pos="2592"/>
          <w:tab w:val="left" w:pos="3168"/>
        </w:tabs>
        <w:spacing w:after="0" w:line="257" w:lineRule="auto"/>
        <w:ind w:left="0"/>
        <w:rPr>
          <w:rFonts w:ascii="Arial" w:hAnsi="Arial"/>
          <w:lang w:val="en-US" w:eastAsia="en-US" w:bidi="ar-SA"/>
        </w:rPr>
      </w:pPr>
      <w:r w:rsidRPr="6B9AA1E0">
        <w:rPr>
          <w:rFonts w:ascii="Arial" w:eastAsia="Arial" w:hAnsi="Arial" w:cs="Arial"/>
          <w:lang w:val="en-AU" w:eastAsia="en-US" w:bidi="ar-SA"/>
        </w:rPr>
        <w:t xml:space="preserve">The Town received </w:t>
      </w:r>
      <w:r w:rsidRPr="6B9AA1E0" w:rsidR="51EC2F80">
        <w:rPr>
          <w:rFonts w:ascii="Arial" w:eastAsia="Arial" w:hAnsi="Arial" w:cs="Arial"/>
          <w:lang w:val="en-AU" w:eastAsia="en-US" w:bidi="ar-SA"/>
        </w:rPr>
        <w:t>on</w:t>
      </w:r>
      <w:r w:rsidRPr="6B9AA1E0" w:rsidR="46C9B2F2">
        <w:rPr>
          <w:rFonts w:ascii="Arial" w:eastAsia="Arial" w:hAnsi="Arial" w:cs="Arial"/>
          <w:lang w:val="en-AU" w:eastAsia="en-US" w:bidi="ar-SA"/>
        </w:rPr>
        <w:t>e</w:t>
      </w:r>
      <w:r w:rsidRPr="6B9AA1E0" w:rsidR="51EC2F80">
        <w:rPr>
          <w:rFonts w:ascii="Arial" w:eastAsia="Arial" w:hAnsi="Arial" w:cs="Arial"/>
          <w:lang w:val="en-AU" w:eastAsia="en-US" w:bidi="ar-SA"/>
        </w:rPr>
        <w:t xml:space="preserve"> s</w:t>
      </w:r>
      <w:r w:rsidRPr="6B9AA1E0">
        <w:rPr>
          <w:rFonts w:ascii="Arial" w:eastAsia="Arial" w:hAnsi="Arial" w:cs="Arial"/>
          <w:lang w:val="en-AU" w:eastAsia="en-US" w:bidi="ar-SA"/>
        </w:rPr>
        <w:t xml:space="preserve">ubmission </w:t>
      </w:r>
      <w:r w:rsidRPr="6B9AA1E0" w:rsidR="6CDC9EF3">
        <w:rPr>
          <w:rFonts w:ascii="Arial" w:eastAsia="Arial" w:hAnsi="Arial" w:cs="Arial"/>
          <w:lang w:val="en-AU" w:eastAsia="en-US" w:bidi="ar-SA"/>
        </w:rPr>
        <w:t>in response to the tender</w:t>
      </w:r>
      <w:r w:rsidRPr="6B9AA1E0">
        <w:rPr>
          <w:rFonts w:ascii="Arial" w:eastAsia="Arial" w:hAnsi="Arial" w:cs="Arial"/>
          <w:lang w:val="en-AU" w:eastAsia="en-US" w:bidi="ar-SA"/>
        </w:rPr>
        <w:t>.</w:t>
      </w:r>
    </w:p>
    <w:p w:rsidR="5FF36A1A" w:rsidP="6B9AA1E0" w14:paraId="23CFDDC4" w14:textId="51059F40">
      <w:pPr>
        <w:tabs>
          <w:tab w:val="left" w:pos="567"/>
          <w:tab w:val="left" w:pos="1080"/>
          <w:tab w:val="left" w:pos="2016"/>
          <w:tab w:val="left" w:pos="2592"/>
          <w:tab w:val="left" w:pos="3168"/>
        </w:tabs>
        <w:spacing w:after="0" w:line="257" w:lineRule="auto"/>
        <w:ind w:left="0"/>
        <w:rPr>
          <w:rFonts w:ascii="Arial" w:hAnsi="Arial"/>
          <w:lang w:val="en-US" w:eastAsia="en-US" w:bidi="ar-SA"/>
        </w:rPr>
      </w:pPr>
      <w:r w:rsidRPr="6B9AA1E0">
        <w:rPr>
          <w:rFonts w:ascii="Arial" w:eastAsia="Arial" w:hAnsi="Arial" w:cs="Arial"/>
          <w:lang w:val="en-AU" w:eastAsia="en-US" w:bidi="ar-SA"/>
        </w:rPr>
        <w:t xml:space="preserve"> </w:t>
      </w:r>
    </w:p>
    <w:p w:rsidR="5FF36A1A" w:rsidP="6B9AA1E0" w14:paraId="786F8FCD" w14:textId="5A958331">
      <w:pPr>
        <w:tabs>
          <w:tab w:val="left" w:pos="567"/>
          <w:tab w:val="left" w:pos="1080"/>
          <w:tab w:val="left" w:pos="2016"/>
          <w:tab w:val="left" w:pos="2592"/>
          <w:tab w:val="left" w:pos="3168"/>
        </w:tabs>
        <w:spacing w:after="0" w:line="257" w:lineRule="auto"/>
        <w:ind w:left="0"/>
        <w:rPr>
          <w:rFonts w:ascii="Arial" w:hAnsi="Arial"/>
          <w:lang w:val="en-US" w:eastAsia="en-US" w:bidi="ar-SA"/>
        </w:rPr>
      </w:pPr>
      <w:r w:rsidRPr="6B9AA1E0">
        <w:rPr>
          <w:rFonts w:ascii="Arial" w:eastAsia="Arial" w:hAnsi="Arial" w:cs="Arial"/>
          <w:lang w:val="en-AU" w:eastAsia="en-US" w:bidi="ar-SA"/>
        </w:rPr>
        <w:t xml:space="preserve">The Evaluation Panel </w:t>
      </w:r>
      <w:r w:rsidRPr="6B9AA1E0">
        <w:rPr>
          <w:rFonts w:ascii="Arial" w:eastAsia="Arial" w:hAnsi="Arial" w:cs="Arial"/>
          <w:lang w:val="en-AU" w:eastAsia="en-US" w:bidi="ar-SA"/>
        </w:rPr>
        <w:t>comprised</w:t>
      </w:r>
      <w:r w:rsidRPr="6B9AA1E0">
        <w:rPr>
          <w:rFonts w:ascii="Arial" w:eastAsia="Arial" w:hAnsi="Arial" w:cs="Arial"/>
          <w:lang w:val="en-AU" w:eastAsia="en-US" w:bidi="ar-SA"/>
        </w:rPr>
        <w:t xml:space="preserve"> of three members with </w:t>
      </w:r>
      <w:r w:rsidRPr="6B9AA1E0">
        <w:rPr>
          <w:rFonts w:ascii="Arial" w:eastAsia="Arial" w:hAnsi="Arial" w:cs="Arial"/>
          <w:lang w:val="en-AU" w:eastAsia="en-US" w:bidi="ar-SA"/>
        </w:rPr>
        <w:t>appropriate technical</w:t>
      </w:r>
      <w:r w:rsidRPr="6B9AA1E0">
        <w:rPr>
          <w:rFonts w:ascii="Arial" w:eastAsia="Arial" w:hAnsi="Arial" w:cs="Arial"/>
          <w:lang w:val="en-AU" w:eastAsia="en-US" w:bidi="ar-SA"/>
        </w:rPr>
        <w:t xml:space="preserve"> </w:t>
      </w:r>
      <w:r w:rsidRPr="6B9AA1E0">
        <w:rPr>
          <w:rFonts w:ascii="Arial" w:eastAsia="Arial" w:hAnsi="Arial" w:cs="Arial"/>
          <w:lang w:val="en-AU" w:eastAsia="en-US" w:bidi="ar-SA"/>
        </w:rPr>
        <w:t>expertise</w:t>
      </w:r>
      <w:r w:rsidRPr="6B9AA1E0">
        <w:rPr>
          <w:rFonts w:ascii="Arial" w:eastAsia="Arial" w:hAnsi="Arial" w:cs="Arial"/>
          <w:lang w:val="en-AU" w:eastAsia="en-US" w:bidi="ar-SA"/>
        </w:rPr>
        <w:t xml:space="preserve"> and experience</w:t>
      </w:r>
      <w:r w:rsidRPr="6B9AA1E0" w:rsidR="5B062E05">
        <w:rPr>
          <w:rFonts w:ascii="Arial" w:eastAsia="Arial" w:hAnsi="Arial" w:cs="Arial"/>
          <w:lang w:val="en-AU" w:eastAsia="en-US" w:bidi="ar-SA"/>
        </w:rPr>
        <w:t>, who</w:t>
      </w:r>
      <w:r w:rsidRPr="6B9AA1E0">
        <w:rPr>
          <w:rFonts w:ascii="Arial" w:eastAsia="Arial" w:hAnsi="Arial" w:cs="Arial"/>
          <w:lang w:val="en-AU" w:eastAsia="en-US" w:bidi="ar-SA"/>
        </w:rPr>
        <w:t xml:space="preserve"> assessed the submission in a fair and </w:t>
      </w:r>
      <w:r w:rsidRPr="6B9AA1E0">
        <w:rPr>
          <w:rFonts w:ascii="Arial" w:eastAsia="Arial" w:hAnsi="Arial" w:cs="Arial"/>
          <w:lang w:val="en-AU" w:eastAsia="en-US" w:bidi="ar-SA"/>
        </w:rPr>
        <w:t>equitable</w:t>
      </w:r>
      <w:r w:rsidRPr="6B9AA1E0">
        <w:rPr>
          <w:rFonts w:ascii="Arial" w:eastAsia="Arial" w:hAnsi="Arial" w:cs="Arial"/>
          <w:lang w:val="en-AU" w:eastAsia="en-US" w:bidi="ar-SA"/>
        </w:rPr>
        <w:t xml:space="preserve"> manner.</w:t>
      </w:r>
      <w:r w:rsidRPr="6B9AA1E0" w:rsidR="261C258B">
        <w:rPr>
          <w:rFonts w:ascii="Arial" w:eastAsia="Arial" w:hAnsi="Arial" w:cs="Arial"/>
          <w:lang w:val="en-AU" w:eastAsia="en-US" w:bidi="ar-SA"/>
        </w:rPr>
        <w:t xml:space="preserve"> The Town also engaged an independent expert as an advisor to the Evaluation Panel.</w:t>
      </w:r>
    </w:p>
    <w:p w:rsidR="5FF36A1A" w:rsidP="6B9AA1E0" w14:paraId="29A62419" w14:textId="23BD1D9D">
      <w:pPr>
        <w:tabs>
          <w:tab w:val="left" w:pos="567"/>
          <w:tab w:val="left" w:pos="1080"/>
          <w:tab w:val="left" w:pos="2016"/>
          <w:tab w:val="left" w:pos="2592"/>
          <w:tab w:val="left" w:pos="3168"/>
        </w:tabs>
        <w:spacing w:after="0" w:line="257" w:lineRule="auto"/>
        <w:ind w:left="0"/>
        <w:rPr>
          <w:rFonts w:ascii="Arial" w:hAnsi="Arial"/>
          <w:lang w:val="en-US" w:eastAsia="en-US" w:bidi="ar-SA"/>
        </w:rPr>
      </w:pPr>
      <w:r w:rsidRPr="6B9AA1E0">
        <w:rPr>
          <w:rFonts w:ascii="Arial" w:eastAsia="Arial" w:hAnsi="Arial" w:cs="Arial"/>
          <w:lang w:val="en-US" w:eastAsia="en-US" w:bidi="ar-SA"/>
        </w:rPr>
        <w:t xml:space="preserve"> </w:t>
      </w:r>
    </w:p>
    <w:p w:rsidR="4C09CB3E" w:rsidP="6B9AA1E0" w14:paraId="3F76398D" w14:textId="179FAFA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Pr>
          <w:rFonts w:ascii="Arial" w:eastAsia="Arial" w:hAnsi="Arial" w:cs="Arial"/>
          <w:lang w:val="en-AU" w:eastAsia="en-US" w:bidi="ar-SA"/>
        </w:rPr>
        <w:t>The single submission</w:t>
      </w:r>
      <w:r w:rsidRPr="6B9AA1E0" w:rsidR="5FF36A1A">
        <w:rPr>
          <w:rFonts w:ascii="Arial" w:eastAsia="Arial" w:hAnsi="Arial" w:cs="Arial"/>
          <w:lang w:val="en-AU" w:eastAsia="en-US" w:bidi="ar-SA"/>
        </w:rPr>
        <w:t xml:space="preserve"> </w:t>
      </w:r>
      <w:r w:rsidRPr="6B9AA1E0" w:rsidR="4242E439">
        <w:rPr>
          <w:rFonts w:ascii="Arial" w:eastAsia="Arial" w:hAnsi="Arial" w:cs="Arial"/>
          <w:lang w:val="en-AU" w:eastAsia="en-US" w:bidi="ar-SA"/>
        </w:rPr>
        <w:t xml:space="preserve">received </w:t>
      </w:r>
      <w:r w:rsidRPr="6B9AA1E0" w:rsidR="5FF36A1A">
        <w:rPr>
          <w:rFonts w:ascii="Arial" w:eastAsia="Arial" w:hAnsi="Arial" w:cs="Arial"/>
          <w:lang w:val="en-AU" w:eastAsia="en-US" w:bidi="ar-SA"/>
        </w:rPr>
        <w:t>met the compliance requirements of the tender and w</w:t>
      </w:r>
      <w:r w:rsidRPr="6B9AA1E0" w:rsidR="106092A5">
        <w:rPr>
          <w:rFonts w:ascii="Arial" w:eastAsia="Arial" w:hAnsi="Arial" w:cs="Arial"/>
          <w:lang w:val="en-AU" w:eastAsia="en-US" w:bidi="ar-SA"/>
        </w:rPr>
        <w:t>as</w:t>
      </w:r>
      <w:r w:rsidRPr="6B9AA1E0" w:rsidR="5FF36A1A">
        <w:rPr>
          <w:rFonts w:ascii="Arial" w:eastAsia="Arial" w:hAnsi="Arial" w:cs="Arial"/>
          <w:lang w:val="en-AU" w:eastAsia="en-US" w:bidi="ar-SA"/>
        </w:rPr>
        <w:t xml:space="preserve"> evaluated against the qualitative criteria and weightings shown in the following table</w:t>
      </w:r>
    </w:p>
    <w:p w:rsidR="0062421A" w:rsidRPr="000A1CAB" w:rsidP="009D25EA" w14:textId="1DB7E8D9">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tbl>
      <w:tblPr>
        <w:tblStyle w:val="TableGrid5"/>
        <w:tblW w:w="0" w:type="auto"/>
        <w:tblInd w:w="0" w:type="dxa"/>
        <w:tblLayout w:type="fixed"/>
        <w:tblLook w:val="06A0"/>
      </w:tblPr>
      <w:tblGrid>
        <w:gridCol w:w="6900"/>
        <w:gridCol w:w="2115"/>
      </w:tblGrid>
      <w:tr w14:paraId="653D05C7" w:rsidTr="6B9AA1E0">
        <w:tblPrEx>
          <w:tblW w:w="0" w:type="auto"/>
          <w:tblInd w:w="0" w:type="dxa"/>
          <w:tblLayout w:type="fixed"/>
          <w:tblLook w:val="06A0"/>
        </w:tblPrEx>
        <w:trPr>
          <w:trHeight w:val="300"/>
        </w:trPr>
        <w:tc>
          <w:tcPr>
            <w:tcW w:w="6900"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1EDAC8FD" w14:textId="2F3B4D7F">
            <w:pPr>
              <w:tabs>
                <w:tab w:val="left" w:pos="1080"/>
                <w:tab w:val="left" w:pos="2016"/>
                <w:tab w:val="left" w:pos="2592"/>
                <w:tab w:val="left" w:pos="3168"/>
              </w:tabs>
              <w:spacing w:before="0" w:beforeAutospacing="0" w:after="0" w:afterAutospacing="0" w:line="240" w:lineRule="auto"/>
              <w:rPr>
                <w:rFonts w:ascii="Arial" w:hAnsi="Arial"/>
              </w:rPr>
            </w:pPr>
            <w:r w:rsidRPr="6B9AA1E0">
              <w:rPr>
                <w:rFonts w:ascii="Arial" w:eastAsia="Arial" w:hAnsi="Arial" w:cs="Arial"/>
                <w:b/>
                <w:bCs/>
              </w:rPr>
              <w:t>QUALITATIVE CRITERIA</w:t>
            </w:r>
          </w:p>
        </w:tc>
        <w:tc>
          <w:tcPr>
            <w:tcW w:w="211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62B23B2B" w14:textId="05D30EE2">
            <w:pPr>
              <w:tabs>
                <w:tab w:val="left" w:pos="1080"/>
                <w:tab w:val="left" w:pos="2016"/>
                <w:tab w:val="left" w:pos="2592"/>
                <w:tab w:val="left" w:pos="3168"/>
              </w:tabs>
              <w:spacing w:before="0" w:beforeAutospacing="0" w:after="0" w:afterAutospacing="0" w:line="240" w:lineRule="auto"/>
              <w:jc w:val="center"/>
              <w:rPr>
                <w:rFonts w:ascii="Arial" w:hAnsi="Arial"/>
              </w:rPr>
            </w:pPr>
            <w:r w:rsidRPr="6B9AA1E0">
              <w:rPr>
                <w:rFonts w:ascii="Arial" w:eastAsia="Arial" w:hAnsi="Arial" w:cs="Arial"/>
                <w:b/>
                <w:bCs/>
              </w:rPr>
              <w:t>WEIGHTING</w:t>
            </w:r>
          </w:p>
        </w:tc>
      </w:tr>
      <w:tr w14:paraId="181B4D39" w:rsidTr="6B9AA1E0">
        <w:tblPrEx>
          <w:tblW w:w="0" w:type="auto"/>
          <w:tblInd w:w="0" w:type="dxa"/>
          <w:tblLayout w:type="fixed"/>
          <w:tblLook w:val="06A0"/>
        </w:tblPrEx>
        <w:trPr>
          <w:trHeight w:val="300"/>
        </w:trPr>
        <w:tc>
          <w:tcPr>
            <w:tcW w:w="6900"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199984CA" w14:textId="174A23F9">
            <w:pPr>
              <w:tabs>
                <w:tab w:val="left" w:pos="1080"/>
                <w:tab w:val="left" w:pos="2016"/>
                <w:tab w:val="left" w:pos="2592"/>
                <w:tab w:val="left" w:pos="3168"/>
              </w:tabs>
              <w:spacing w:before="0" w:beforeAutospacing="0" w:after="0" w:afterAutospacing="0" w:line="240" w:lineRule="auto"/>
              <w:rPr>
                <w:rFonts w:ascii="Arial" w:hAnsi="Arial"/>
              </w:rPr>
            </w:pPr>
            <w:r w:rsidRPr="6B9AA1E0">
              <w:rPr>
                <w:rFonts w:ascii="Arial" w:eastAsia="Arial" w:hAnsi="Arial" w:cs="Arial"/>
              </w:rPr>
              <w:t xml:space="preserve">Capacity </w:t>
            </w:r>
          </w:p>
        </w:tc>
        <w:tc>
          <w:tcPr>
            <w:tcW w:w="211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75120700" w14:textId="45E88FD6">
            <w:pPr>
              <w:tabs>
                <w:tab w:val="left" w:pos="1080"/>
                <w:tab w:val="left" w:pos="2016"/>
                <w:tab w:val="left" w:pos="2592"/>
                <w:tab w:val="left" w:pos="3168"/>
              </w:tabs>
              <w:spacing w:before="0" w:beforeAutospacing="0" w:after="0" w:afterAutospacing="0" w:line="240" w:lineRule="auto"/>
              <w:jc w:val="center"/>
              <w:rPr>
                <w:rFonts w:ascii="Arial" w:hAnsi="Arial"/>
              </w:rPr>
            </w:pPr>
            <w:r w:rsidRPr="6B9AA1E0">
              <w:rPr>
                <w:rFonts w:ascii="Arial" w:eastAsia="Arial" w:hAnsi="Arial" w:cs="Arial"/>
              </w:rPr>
              <w:t>2</w:t>
            </w:r>
            <w:r w:rsidRPr="6B9AA1E0" w:rsidR="3887F101">
              <w:rPr>
                <w:rFonts w:ascii="Arial" w:eastAsia="Arial" w:hAnsi="Arial" w:cs="Arial"/>
              </w:rPr>
              <w:t>0</w:t>
            </w:r>
            <w:r w:rsidRPr="6B9AA1E0">
              <w:rPr>
                <w:rFonts w:ascii="Arial" w:eastAsia="Arial" w:hAnsi="Arial" w:cs="Arial"/>
              </w:rPr>
              <w:t>%</w:t>
            </w:r>
          </w:p>
        </w:tc>
      </w:tr>
      <w:tr w14:paraId="2E1603A7" w:rsidTr="6B9AA1E0">
        <w:tblPrEx>
          <w:tblW w:w="0" w:type="auto"/>
          <w:tblInd w:w="0" w:type="dxa"/>
          <w:tblLayout w:type="fixed"/>
          <w:tblLook w:val="06A0"/>
        </w:tblPrEx>
        <w:trPr>
          <w:trHeight w:val="300"/>
        </w:trPr>
        <w:tc>
          <w:tcPr>
            <w:tcW w:w="6900"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43360EE8" w14:textId="74E9CD95">
            <w:pPr>
              <w:tabs>
                <w:tab w:val="left" w:pos="1080"/>
                <w:tab w:val="left" w:pos="2016"/>
                <w:tab w:val="left" w:pos="2592"/>
                <w:tab w:val="left" w:pos="3168"/>
              </w:tabs>
              <w:spacing w:before="0" w:beforeAutospacing="0" w:after="0" w:afterAutospacing="0" w:line="240" w:lineRule="auto"/>
              <w:rPr>
                <w:rFonts w:ascii="Arial" w:hAnsi="Arial"/>
              </w:rPr>
            </w:pPr>
            <w:r w:rsidRPr="6B9AA1E0">
              <w:rPr>
                <w:rFonts w:ascii="Arial" w:eastAsia="Arial" w:hAnsi="Arial" w:cs="Arial"/>
              </w:rPr>
              <w:t>Demonstrated Experience</w:t>
            </w:r>
          </w:p>
        </w:tc>
        <w:tc>
          <w:tcPr>
            <w:tcW w:w="211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54D6BDAD" w14:textId="3EED04D3">
            <w:pPr>
              <w:tabs>
                <w:tab w:val="left" w:pos="1080"/>
                <w:tab w:val="left" w:pos="2016"/>
                <w:tab w:val="left" w:pos="2592"/>
                <w:tab w:val="left" w:pos="3168"/>
              </w:tabs>
              <w:spacing w:before="0" w:beforeAutospacing="0" w:after="0" w:afterAutospacing="0" w:line="240" w:lineRule="auto"/>
              <w:jc w:val="center"/>
              <w:rPr>
                <w:rFonts w:ascii="Arial" w:hAnsi="Arial"/>
              </w:rPr>
            </w:pPr>
            <w:r w:rsidRPr="6B9AA1E0">
              <w:rPr>
                <w:rFonts w:ascii="Arial" w:eastAsia="Arial" w:hAnsi="Arial" w:cs="Arial"/>
              </w:rPr>
              <w:t>40%</w:t>
            </w:r>
          </w:p>
        </w:tc>
      </w:tr>
      <w:tr w14:paraId="2776E323" w:rsidTr="6B9AA1E0">
        <w:tblPrEx>
          <w:tblW w:w="0" w:type="auto"/>
          <w:tblInd w:w="0" w:type="dxa"/>
          <w:tblLayout w:type="fixed"/>
          <w:tblLook w:val="06A0"/>
        </w:tblPrEx>
        <w:trPr>
          <w:trHeight w:val="300"/>
        </w:trPr>
        <w:tc>
          <w:tcPr>
            <w:tcW w:w="6900"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6B9AA1E0" w:rsidP="6B9AA1E0" w14:paraId="45E86A8F" w14:textId="0146BC2A">
            <w:pPr>
              <w:tabs>
                <w:tab w:val="left" w:pos="1080"/>
                <w:tab w:val="left" w:pos="2016"/>
                <w:tab w:val="left" w:pos="2592"/>
                <w:tab w:val="left" w:pos="3168"/>
              </w:tabs>
              <w:spacing w:before="0" w:beforeAutospacing="0" w:after="0" w:afterAutospacing="0" w:line="240" w:lineRule="auto"/>
              <w:rPr>
                <w:rFonts w:ascii="Arial" w:hAnsi="Arial"/>
              </w:rPr>
            </w:pPr>
            <w:r w:rsidRPr="6B9AA1E0">
              <w:rPr>
                <w:rFonts w:ascii="Arial" w:eastAsia="Arial" w:hAnsi="Arial" w:cs="Arial"/>
              </w:rPr>
              <w:t>Demonstrated Understanding of the Requirements</w:t>
            </w:r>
          </w:p>
        </w:tc>
        <w:tc>
          <w:tcPr>
            <w:tcW w:w="211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rsidR="79D97276" w:rsidP="6B9AA1E0" w14:paraId="08DCF83F" w14:textId="554C4256">
            <w:pPr>
              <w:tabs>
                <w:tab w:val="left" w:pos="1080"/>
                <w:tab w:val="left" w:pos="2016"/>
                <w:tab w:val="left" w:pos="2592"/>
                <w:tab w:val="left" w:pos="3168"/>
              </w:tabs>
              <w:spacing w:before="0" w:beforeAutospacing="0" w:after="0" w:afterAutospacing="0" w:line="240" w:lineRule="auto"/>
              <w:jc w:val="center"/>
              <w:rPr>
                <w:rFonts w:ascii="Arial" w:eastAsia="Arial" w:hAnsi="Arial" w:cs="Arial"/>
              </w:rPr>
            </w:pPr>
            <w:r w:rsidRPr="6B9AA1E0">
              <w:rPr>
                <w:rFonts w:ascii="Arial" w:eastAsia="Arial" w:hAnsi="Arial" w:cs="Arial"/>
              </w:rPr>
              <w:t>40</w:t>
            </w:r>
            <w:r w:rsidRPr="6B9AA1E0" w:rsidR="6B9AA1E0">
              <w:rPr>
                <w:rFonts w:ascii="Arial" w:eastAsia="Arial" w:hAnsi="Arial" w:cs="Arial"/>
              </w:rPr>
              <w:t>%</w:t>
            </w:r>
          </w:p>
        </w:tc>
      </w:tr>
    </w:tbl>
    <w:p w:rsidR="6B9AA1E0" w:rsidP="6B9AA1E0" w14:paraId="563CA40B" w14:textId="1EAA6AC8">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73AA7AF2" w:rsidP="6B9AA1E0" w14:paraId="3AB82193" w14:textId="6F99501E">
      <w:pPr>
        <w:tabs>
          <w:tab w:val="left" w:pos="567"/>
          <w:tab w:val="clear" w:pos="1080"/>
          <w:tab w:val="clear" w:pos="2016"/>
          <w:tab w:val="clear" w:pos="2592"/>
          <w:tab w:val="clear" w:pos="3168"/>
        </w:tabs>
        <w:spacing w:after="0" w:line="257" w:lineRule="auto"/>
        <w:ind w:left="0"/>
        <w:rPr>
          <w:rFonts w:ascii="Arial" w:hAnsi="Arial"/>
          <w:lang w:val="en-US" w:eastAsia="en-US" w:bidi="ar-SA"/>
        </w:rPr>
      </w:pPr>
      <w:r w:rsidRPr="6B9AA1E0">
        <w:rPr>
          <w:rFonts w:ascii="Arial" w:eastAsia="Arial" w:hAnsi="Arial" w:cs="Arial"/>
          <w:lang w:val="en-AU" w:eastAsia="en-US" w:bidi="ar-SA"/>
        </w:rPr>
        <w:t xml:space="preserve">The predetermined qualitative threshold was set at 70% for this tender. </w:t>
      </w:r>
    </w:p>
    <w:p w:rsidR="6B9AA1E0" w:rsidP="6B9AA1E0" w14:paraId="003AC6B8" w14:textId="4E48E5DB">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6962ECDE" w:rsidP="6B9AA1E0" w14:paraId="329A0A99" w14:textId="3950091C">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Pr>
          <w:rFonts w:ascii="Arial" w:eastAsia="Arial" w:hAnsi="Arial" w:cs="Arial"/>
          <w:lang w:val="en-AU" w:eastAsia="en-US" w:bidi="ar-SA"/>
        </w:rPr>
        <w:t xml:space="preserve">The score for the submission was below the </w:t>
      </w:r>
      <w:r w:rsidRPr="6B9AA1E0" w:rsidR="73AA7AF2">
        <w:rPr>
          <w:rFonts w:ascii="Arial" w:eastAsia="Arial" w:hAnsi="Arial" w:cs="Arial"/>
          <w:lang w:val="en-AU" w:eastAsia="en-US" w:bidi="ar-SA"/>
        </w:rPr>
        <w:t>predetermined qualitative threshold</w:t>
      </w:r>
      <w:r w:rsidRPr="6B9AA1E0" w:rsidR="4514B13B">
        <w:rPr>
          <w:rFonts w:ascii="Arial" w:eastAsia="Arial" w:hAnsi="Arial" w:cs="Arial"/>
          <w:lang w:val="en-AU" w:eastAsia="en-US" w:bidi="ar-SA"/>
        </w:rPr>
        <w:t xml:space="preserve">, and </w:t>
      </w:r>
      <w:r w:rsidRPr="6B9AA1E0" w:rsidR="4514B13B">
        <w:rPr>
          <w:rFonts w:ascii="Arial" w:eastAsia="Arial" w:hAnsi="Arial" w:cs="Arial"/>
          <w:lang w:val="en-AU" w:eastAsia="en-US" w:bidi="ar-SA"/>
        </w:rPr>
        <w:t>consequently</w:t>
      </w:r>
      <w:r w:rsidRPr="6B9AA1E0" w:rsidR="4514B13B">
        <w:rPr>
          <w:rFonts w:ascii="Arial" w:eastAsia="Arial" w:hAnsi="Arial" w:cs="Arial"/>
          <w:lang w:val="en-AU" w:eastAsia="en-US" w:bidi="ar-SA"/>
        </w:rPr>
        <w:t xml:space="preserve"> </w:t>
      </w:r>
      <w:r w:rsidRPr="6B9AA1E0" w:rsidR="1C4CC92C">
        <w:rPr>
          <w:rFonts w:ascii="Arial" w:eastAsia="Arial" w:hAnsi="Arial" w:cs="Arial"/>
          <w:lang w:val="en-AU" w:eastAsia="en-US" w:bidi="ar-SA"/>
        </w:rPr>
        <w:t xml:space="preserve">it </w:t>
      </w:r>
      <w:r w:rsidRPr="6B9AA1E0" w:rsidR="73AA7AF2">
        <w:rPr>
          <w:rFonts w:ascii="Arial" w:eastAsia="Arial" w:hAnsi="Arial" w:cs="Arial"/>
          <w:lang w:val="en-AU" w:eastAsia="en-US" w:bidi="ar-SA"/>
        </w:rPr>
        <w:t xml:space="preserve">did not qualify to progress to </w:t>
      </w:r>
      <w:r w:rsidRPr="6B9AA1E0" w:rsidR="246723D4">
        <w:rPr>
          <w:rFonts w:ascii="Arial" w:eastAsia="Arial" w:hAnsi="Arial" w:cs="Arial"/>
          <w:lang w:val="en-AU" w:eastAsia="en-US" w:bidi="ar-SA"/>
        </w:rPr>
        <w:t xml:space="preserve">the next </w:t>
      </w:r>
      <w:r w:rsidRPr="6B9AA1E0" w:rsidR="73AA7AF2">
        <w:rPr>
          <w:rFonts w:ascii="Arial" w:eastAsia="Arial" w:hAnsi="Arial" w:cs="Arial"/>
          <w:lang w:val="en-AU" w:eastAsia="en-US" w:bidi="ar-SA"/>
        </w:rPr>
        <w:t xml:space="preserve">stage </w:t>
      </w:r>
      <w:r w:rsidRPr="6B9AA1E0" w:rsidR="409FF14B">
        <w:rPr>
          <w:rFonts w:ascii="Arial" w:eastAsia="Arial" w:hAnsi="Arial" w:cs="Arial"/>
          <w:lang w:val="en-AU" w:eastAsia="en-US" w:bidi="ar-SA"/>
        </w:rPr>
        <w:t xml:space="preserve">of the evaluation process, being </w:t>
      </w:r>
      <w:r w:rsidRPr="6B9AA1E0" w:rsidR="21501DF2">
        <w:rPr>
          <w:rFonts w:ascii="Arial" w:eastAsia="Arial" w:hAnsi="Arial" w:cs="Arial"/>
          <w:lang w:val="en-AU" w:eastAsia="en-US" w:bidi="ar-SA"/>
        </w:rPr>
        <w:t>p</w:t>
      </w:r>
      <w:r w:rsidRPr="6B9AA1E0" w:rsidR="73AA7AF2">
        <w:rPr>
          <w:rFonts w:ascii="Arial" w:eastAsia="Arial" w:hAnsi="Arial" w:cs="Arial"/>
          <w:lang w:val="en-AU" w:eastAsia="en-US" w:bidi="ar-SA"/>
        </w:rPr>
        <w:t>rice assessment</w:t>
      </w:r>
      <w:r w:rsidRPr="6B9AA1E0" w:rsidR="324F6024">
        <w:rPr>
          <w:rFonts w:ascii="Arial" w:eastAsia="Arial" w:hAnsi="Arial" w:cs="Arial"/>
          <w:lang w:val="en-AU" w:eastAsia="en-US" w:bidi="ar-SA"/>
        </w:rPr>
        <w:t>.</w:t>
      </w:r>
    </w:p>
    <w:p w:rsidR="6B9AA1E0" w:rsidP="6B9AA1E0" w14:paraId="450881E1" w14:textId="69F505CF">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Statutory Requirements</w:t>
      </w:r>
    </w:p>
    <w:p w:rsidR="0062421A" w:rsidRPr="000A1CAB" w:rsidP="009D25EA" w14:textId="336C9836">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35BAD63E" w:rsidP="6B9AA1E0" w14:paraId="27BE726B" w14:textId="15C1A917">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bookmarkStart w:id="33" w:name="_Int_fXrC5hTi"/>
      <w:r w:rsidRPr="4EBCFB27">
        <w:rPr>
          <w:rFonts w:ascii="Arial" w:eastAsia="Arial" w:hAnsi="Arial" w:cs="Arial"/>
          <w:lang w:val="en-AU" w:eastAsia="en-US" w:bidi="ar-SA"/>
        </w:rPr>
        <w:t xml:space="preserve">A public tender was advertised, </w:t>
      </w:r>
      <w:bookmarkStart w:id="34" w:name="_Int_U6FDhKiL"/>
      <w:r w:rsidRPr="4EBCFB27">
        <w:rPr>
          <w:rFonts w:ascii="Arial" w:eastAsia="Arial" w:hAnsi="Arial" w:cs="Arial"/>
          <w:lang w:val="en-AU" w:eastAsia="en-US" w:bidi="ar-SA"/>
        </w:rPr>
        <w:t>opened</w:t>
      </w:r>
      <w:bookmarkEnd w:id="34"/>
      <w:r w:rsidRPr="4EBCFB27">
        <w:rPr>
          <w:rFonts w:ascii="Arial" w:eastAsia="Arial" w:hAnsi="Arial" w:cs="Arial"/>
          <w:lang w:val="en-AU" w:eastAsia="en-US" w:bidi="ar-SA"/>
        </w:rPr>
        <w:t xml:space="preserve"> and evaluated </w:t>
      </w:r>
      <w:r w:rsidRPr="4EBCFB27">
        <w:rPr>
          <w:rFonts w:ascii="Arial" w:eastAsia="Arial" w:hAnsi="Arial" w:cs="Arial"/>
          <w:lang w:val="en-AU" w:eastAsia="en-US" w:bidi="ar-SA"/>
        </w:rPr>
        <w:t>in accordance with</w:t>
      </w:r>
      <w:r w:rsidRPr="4EBCFB27">
        <w:rPr>
          <w:rFonts w:ascii="Arial" w:eastAsia="Arial" w:hAnsi="Arial" w:cs="Arial"/>
          <w:lang w:val="en-AU" w:eastAsia="en-US" w:bidi="ar-SA"/>
        </w:rPr>
        <w:t xml:space="preserve"> clauses</w:t>
      </w:r>
      <w:bookmarkEnd w:id="33"/>
    </w:p>
    <w:p w:rsidR="35BAD63E" w:rsidP="6B9AA1E0" w14:paraId="2D9198EE" w14:textId="438B281D">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4EBCFB27">
        <w:rPr>
          <w:rFonts w:ascii="Arial" w:eastAsia="Arial" w:hAnsi="Arial" w:cs="Arial"/>
          <w:lang w:val="en-AU" w:eastAsia="en-US" w:bidi="ar-SA"/>
        </w:rPr>
        <w:t xml:space="preserve">11(1) and 18(4) of Part 4 of the </w:t>
      </w:r>
      <w:r w:rsidRPr="4EBCFB27">
        <w:rPr>
          <w:rFonts w:ascii="Arial" w:eastAsia="Arial" w:hAnsi="Arial" w:cs="Arial"/>
          <w:i/>
          <w:iCs/>
          <w:lang w:val="en-AU" w:eastAsia="en-US" w:bidi="ar-SA"/>
        </w:rPr>
        <w:t>Local Government (Functions and General)</w:t>
      </w:r>
    </w:p>
    <w:p w:rsidR="35BAD63E" w:rsidP="6B9AA1E0" w14:paraId="20A2ADF2" w14:textId="5FEC2194">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4EBCFB27">
        <w:rPr>
          <w:rFonts w:ascii="Arial" w:eastAsia="Arial" w:hAnsi="Arial" w:cs="Arial"/>
          <w:color w:val="000000" w:themeColor="text1" w:themeShade="FF" w:themeTint="FF"/>
          <w:lang w:val="en-AU" w:eastAsia="en-US" w:bidi="ar-SA"/>
        </w:rPr>
        <w:t xml:space="preserve">Regulations 1996 (the </w:t>
      </w:r>
      <w:r w:rsidRPr="4EBCFB27">
        <w:rPr>
          <w:rFonts w:ascii="Arial" w:eastAsia="Arial" w:hAnsi="Arial" w:cs="Arial"/>
          <w:color w:val="000000" w:themeColor="text1" w:themeShade="FF" w:themeTint="FF"/>
          <w:lang w:val="en-AU" w:eastAsia="en-US" w:bidi="ar-SA"/>
        </w:rPr>
        <w:t>Regulations</w:t>
      </w:r>
      <w:r w:rsidRPr="4EBCFB27">
        <w:rPr>
          <w:rFonts w:ascii="Arial" w:eastAsia="Arial" w:hAnsi="Arial" w:cs="Arial"/>
          <w:color w:val="000000" w:themeColor="text1" w:themeShade="FF" w:themeTint="FF"/>
          <w:lang w:val="en-AU" w:eastAsia="en-US" w:bidi="ar-SA"/>
        </w:rPr>
        <w:t xml:space="preserve">), where tenders </w:t>
      </w:r>
      <w:r w:rsidRPr="4EBCFB27">
        <w:rPr>
          <w:rFonts w:ascii="Arial" w:eastAsia="Arial" w:hAnsi="Arial" w:cs="Arial"/>
          <w:color w:val="000000" w:themeColor="text1" w:themeShade="FF" w:themeTint="FF"/>
          <w:lang w:val="en-AU" w:eastAsia="en-US" w:bidi="ar-SA"/>
        </w:rPr>
        <w:t>are required to</w:t>
      </w:r>
      <w:r w:rsidRPr="4EBCFB27">
        <w:rPr>
          <w:rFonts w:ascii="Arial" w:eastAsia="Arial" w:hAnsi="Arial" w:cs="Arial"/>
          <w:color w:val="000000" w:themeColor="text1" w:themeShade="FF" w:themeTint="FF"/>
          <w:lang w:val="en-AU" w:eastAsia="en-US" w:bidi="ar-SA"/>
        </w:rPr>
        <w:t xml:space="preserve"> be publicly</w:t>
      </w:r>
    </w:p>
    <w:p w:rsidR="35BAD63E" w:rsidP="6B9AA1E0" w14:paraId="66A1F936" w14:textId="2D8A3961">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4EBCFB27">
        <w:rPr>
          <w:rFonts w:ascii="Arial" w:eastAsia="Arial" w:hAnsi="Arial" w:cs="Arial"/>
          <w:color w:val="000000" w:themeColor="text1" w:themeShade="FF" w:themeTint="FF"/>
          <w:lang w:val="en-AU" w:eastAsia="en-US" w:bidi="ar-SA"/>
        </w:rPr>
        <w:t>invited if the consideration under a contract is, or is estimated to be, more, or worth</w:t>
      </w:r>
    </w:p>
    <w:p w:rsidR="35BAD63E" w:rsidP="6B9AA1E0" w14:paraId="5A74A269" w14:textId="1C9987D9">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4EBCFB27">
        <w:rPr>
          <w:rFonts w:ascii="Arial" w:eastAsia="Arial" w:hAnsi="Arial" w:cs="Arial"/>
          <w:lang w:val="en-AU" w:eastAsia="en-US" w:bidi="ar-SA"/>
        </w:rPr>
        <w:t>more, than $250,000.</w:t>
      </w:r>
    </w:p>
    <w:p w:rsidR="6B9AA1E0" w:rsidP="6B9AA1E0" w14:paraId="40EC8C23" w14:textId="4E9407B7">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p>
    <w:p w:rsidR="35BAD63E" w:rsidP="6B9AA1E0" w14:paraId="28EBEFFC" w14:textId="162F1D2D">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6B9AA1E0">
        <w:rPr>
          <w:rFonts w:ascii="Arial" w:eastAsia="Arial" w:hAnsi="Arial" w:cs="Arial"/>
          <w:color w:val="000000" w:themeColor="text1" w:themeShade="FF" w:themeTint="FF"/>
          <w:lang w:val="en-AU" w:eastAsia="en-US" w:bidi="ar-SA"/>
        </w:rPr>
        <w:t>Regulation 18(5) of the Regulations provides that a local government may decline to</w:t>
      </w:r>
    </w:p>
    <w:p w:rsidR="35BAD63E" w:rsidP="6B9AA1E0" w14:paraId="24EB564E" w14:textId="2718276B">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AU" w:eastAsia="en-US" w:bidi="ar-SA"/>
        </w:rPr>
      </w:pPr>
      <w:r w:rsidRPr="6B9AA1E0">
        <w:rPr>
          <w:rFonts w:ascii="Arial" w:eastAsia="Arial" w:hAnsi="Arial" w:cs="Arial"/>
          <w:color w:val="000000" w:themeColor="text1" w:themeShade="FF" w:themeTint="FF"/>
          <w:lang w:val="en-AU" w:eastAsia="en-US" w:bidi="ar-SA"/>
        </w:rPr>
        <w:t>accept any tender.</w:t>
      </w:r>
    </w:p>
    <w:p w:rsidR="0062421A" w:rsidRPr="000A1CAB" w:rsidP="009D25EA" w14:textId="68181F1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Financial Considerations</w:t>
      </w:r>
    </w:p>
    <w:p w:rsidR="0062421A" w:rsidRPr="000A1CAB" w:rsidP="009D25EA" w14:textId="006E910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11A1D2BD" w:rsidP="6B9AA1E0" w14:paraId="11BCDEB8" w14:textId="0616C689">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hAnsi="Arial"/>
          <w:lang w:val="en-US" w:eastAsia="en-US" w:bidi="ar-SA"/>
        </w:rPr>
      </w:pPr>
      <w:r w:rsidRPr="6B9AA1E0">
        <w:rPr>
          <w:rFonts w:ascii="Arial" w:eastAsia="Arial" w:hAnsi="Arial" w:cs="Arial"/>
          <w:lang w:val="en-AU" w:eastAsia="en-US" w:bidi="ar-SA"/>
        </w:rPr>
        <w:t>Nil.</w:t>
      </w:r>
    </w:p>
    <w:p w:rsidR="0062421A" w:rsidRPr="000A1CAB" w:rsidP="009D25EA" w14:textId="2CBE65D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Risk Management Implications</w:t>
      </w:r>
    </w:p>
    <w:p w:rsidR="0062421A" w:rsidRPr="000A1CAB" w:rsidP="009D25EA" w14:textId="574B6D61">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p>
    <w:p w:rsidR="07E447EC" w:rsidP="6B9AA1E0" w14:paraId="0A879EEF" w14:textId="63E9E476">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US" w:eastAsia="en-US" w:bidi="ar-SA"/>
        </w:rPr>
      </w:pPr>
      <w:r w:rsidRPr="6B9AA1E0">
        <w:rPr>
          <w:rFonts w:ascii="Arial" w:eastAsia="Arial" w:hAnsi="Arial" w:cs="Arial"/>
          <w:lang w:val="en-US" w:eastAsia="en-US" w:bidi="ar-SA"/>
        </w:rPr>
        <w:t>Financial Risk</w:t>
      </w:r>
    </w:p>
    <w:p w:rsidR="07E447EC" w:rsidP="6B9AA1E0" w14:paraId="43EDBDDC" w14:textId="2FD21958">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color w:val="000000" w:themeShade="FF" w:themeTint="FF"/>
          <w:lang w:val="en-US" w:eastAsia="en-US" w:bidi="ar-SA"/>
        </w:rPr>
      </w:pPr>
      <w:r w:rsidRPr="6B9AA1E0">
        <w:rPr>
          <w:rFonts w:ascii="Arial" w:eastAsia="Arial" w:hAnsi="Arial" w:cs="Arial"/>
          <w:color w:val="000000" w:themeColor="text1" w:themeShade="FF" w:themeTint="FF"/>
          <w:lang w:val="en-US" w:eastAsia="en-US" w:bidi="ar-SA"/>
        </w:rPr>
        <w:t>Low</w:t>
      </w:r>
    </w:p>
    <w:p w:rsidR="6B9AA1E0" w:rsidP="6B9AA1E0" w14:paraId="2C6AFD00" w14:textId="698D1AC8">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US" w:eastAsia="en-US" w:bidi="ar-SA"/>
        </w:rPr>
      </w:pPr>
    </w:p>
    <w:p w:rsidR="07E447EC" w:rsidP="6B9AA1E0" w14:paraId="47FF5EDB" w14:textId="4E203443">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US" w:eastAsia="en-US" w:bidi="ar-SA"/>
        </w:rPr>
      </w:pPr>
      <w:r w:rsidRPr="6B9AA1E0">
        <w:rPr>
          <w:rFonts w:ascii="Arial" w:eastAsia="Arial" w:hAnsi="Arial" w:cs="Arial"/>
          <w:lang w:val="en-US" w:eastAsia="en-US" w:bidi="ar-SA"/>
        </w:rPr>
        <w:t xml:space="preserve">The risk associated with the decision before </w:t>
      </w:r>
      <w:r w:rsidRPr="6B9AA1E0" w:rsidR="2A04A28B">
        <w:rPr>
          <w:rFonts w:ascii="Arial" w:eastAsia="Arial" w:hAnsi="Arial" w:cs="Arial"/>
          <w:lang w:val="en-US" w:eastAsia="en-US" w:bidi="ar-SA"/>
        </w:rPr>
        <w:t>the Council</w:t>
      </w:r>
      <w:r w:rsidRPr="6B9AA1E0">
        <w:rPr>
          <w:rFonts w:ascii="Arial" w:eastAsia="Arial" w:hAnsi="Arial" w:cs="Arial"/>
          <w:lang w:val="en-US" w:eastAsia="en-US" w:bidi="ar-SA"/>
        </w:rPr>
        <w:t xml:space="preserve">, being to decline </w:t>
      </w:r>
      <w:r w:rsidRPr="6B9AA1E0" w:rsidR="505C77FB">
        <w:rPr>
          <w:rFonts w:ascii="Arial" w:eastAsia="Arial" w:hAnsi="Arial" w:cs="Arial"/>
          <w:lang w:val="en-US" w:eastAsia="en-US" w:bidi="ar-SA"/>
        </w:rPr>
        <w:t>the</w:t>
      </w:r>
      <w:r w:rsidRPr="6B9AA1E0">
        <w:rPr>
          <w:rFonts w:ascii="Arial" w:eastAsia="Arial" w:hAnsi="Arial" w:cs="Arial"/>
          <w:lang w:val="en-US" w:eastAsia="en-US" w:bidi="ar-SA"/>
        </w:rPr>
        <w:t xml:space="preserve"> offer, is low; </w:t>
      </w:r>
      <w:r w:rsidRPr="6B9AA1E0">
        <w:rPr>
          <w:rFonts w:ascii="Arial" w:eastAsia="Arial" w:hAnsi="Arial" w:cs="Arial"/>
          <w:lang w:val="en-US" w:eastAsia="en-US" w:bidi="ar-SA"/>
        </w:rPr>
        <w:t xml:space="preserve">that decision being consistent with the requirements of the Town’s Purchasing Policy </w:t>
      </w:r>
      <w:r w:rsidRPr="6B9AA1E0">
        <w:rPr>
          <w:rFonts w:ascii="Arial" w:eastAsia="Arial" w:hAnsi="Arial" w:cs="Arial"/>
          <w:lang w:val="en-US" w:eastAsia="en-US" w:bidi="ar-SA"/>
        </w:rPr>
        <w:t>and Procurement Manual.</w:t>
      </w:r>
    </w:p>
    <w:p w:rsidR="6B9AA1E0" w:rsidP="6B9AA1E0" w14:paraId="561DB095" w14:textId="04A0411C">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US" w:eastAsia="en-US" w:bidi="ar-SA"/>
        </w:rPr>
      </w:pPr>
    </w:p>
    <w:p w:rsidR="07E447EC" w:rsidP="6B9AA1E0" w14:paraId="6FD9D123" w14:textId="1B68233E">
      <w:pPr>
        <w:suppressLineNumbers w:val="0"/>
        <w:tabs>
          <w:tab w:val="left" w:pos="567"/>
          <w:tab w:val="clear" w:pos="1080"/>
          <w:tab w:val="clear" w:pos="2016"/>
          <w:tab w:val="clear" w:pos="2592"/>
          <w:tab w:val="clear" w:pos="3168"/>
        </w:tabs>
        <w:bidi w:val="0"/>
        <w:spacing w:before="0" w:beforeAutospacing="0" w:after="0" w:afterAutospacing="0" w:line="257" w:lineRule="auto"/>
        <w:ind w:left="0" w:right="0"/>
        <w:jc w:val="left"/>
        <w:rPr>
          <w:rFonts w:ascii="Arial" w:eastAsia="Arial" w:hAnsi="Arial" w:cs="Arial"/>
          <w:lang w:val="en-US" w:eastAsia="en-US" w:bidi="ar-SA"/>
        </w:rPr>
      </w:pPr>
      <w:r w:rsidRPr="6B9AA1E0">
        <w:rPr>
          <w:rFonts w:ascii="Arial" w:eastAsia="Arial" w:hAnsi="Arial" w:cs="Arial"/>
          <w:lang w:val="en-US" w:eastAsia="en-US" w:bidi="ar-SA"/>
        </w:rPr>
        <w:t xml:space="preserve">Should Council decline </w:t>
      </w:r>
      <w:r w:rsidRPr="6B9AA1E0" w:rsidR="3BF7E53A">
        <w:rPr>
          <w:rFonts w:ascii="Arial" w:eastAsia="Arial" w:hAnsi="Arial" w:cs="Arial"/>
          <w:lang w:val="en-US" w:eastAsia="en-US" w:bidi="ar-SA"/>
        </w:rPr>
        <w:t>the</w:t>
      </w:r>
      <w:r w:rsidRPr="6B9AA1E0">
        <w:rPr>
          <w:rFonts w:ascii="Arial" w:eastAsia="Arial" w:hAnsi="Arial" w:cs="Arial"/>
          <w:lang w:val="en-US" w:eastAsia="en-US" w:bidi="ar-SA"/>
        </w:rPr>
        <w:t xml:space="preserve"> offer as recommended, it will be necessary to re-tender for </w:t>
      </w:r>
      <w:r w:rsidRPr="6B9AA1E0">
        <w:rPr>
          <w:rFonts w:ascii="Arial" w:eastAsia="Arial" w:hAnsi="Arial" w:cs="Arial"/>
          <w:lang w:val="en-US" w:eastAsia="en-US" w:bidi="ar-SA"/>
        </w:rPr>
        <w:t xml:space="preserve">the work. The administration proposes to </w:t>
      </w:r>
      <w:r w:rsidRPr="6B9AA1E0" w:rsidR="113C20DD">
        <w:rPr>
          <w:rFonts w:ascii="Arial" w:eastAsia="Arial" w:hAnsi="Arial" w:cs="Arial"/>
          <w:lang w:val="en-US" w:eastAsia="en-US" w:bidi="ar-SA"/>
        </w:rPr>
        <w:t>review the approach to market</w:t>
      </w:r>
      <w:r w:rsidRPr="6B9AA1E0" w:rsidR="033E2480">
        <w:rPr>
          <w:rFonts w:ascii="Arial" w:eastAsia="Arial" w:hAnsi="Arial" w:cs="Arial"/>
          <w:lang w:val="en-US" w:eastAsia="en-US" w:bidi="ar-SA"/>
        </w:rPr>
        <w:t xml:space="preserve"> based on industry feedback, </w:t>
      </w:r>
      <w:r w:rsidRPr="6B9AA1E0" w:rsidR="0F015D2D">
        <w:rPr>
          <w:rFonts w:ascii="Arial" w:eastAsia="Arial" w:hAnsi="Arial" w:cs="Arial"/>
          <w:lang w:val="en-US" w:eastAsia="en-US" w:bidi="ar-SA"/>
        </w:rPr>
        <w:t xml:space="preserve">with </w:t>
      </w:r>
      <w:r w:rsidRPr="6B9AA1E0" w:rsidR="033E2480">
        <w:rPr>
          <w:rFonts w:ascii="Arial" w:eastAsia="Arial" w:hAnsi="Arial" w:cs="Arial"/>
          <w:lang w:val="en-US" w:eastAsia="en-US" w:bidi="ar-SA"/>
        </w:rPr>
        <w:t>possible peer</w:t>
      </w:r>
      <w:r w:rsidRPr="6B9AA1E0" w:rsidR="033E2480">
        <w:rPr>
          <w:rFonts w:ascii="Arial" w:eastAsia="Arial" w:hAnsi="Arial" w:cs="Arial"/>
          <w:lang w:val="en-US" w:eastAsia="en-US" w:bidi="ar-SA"/>
        </w:rPr>
        <w:t xml:space="preserve"> review of the design documentation</w:t>
      </w:r>
      <w:r w:rsidRPr="6B9AA1E0" w:rsidR="066A5325">
        <w:rPr>
          <w:rFonts w:ascii="Arial" w:eastAsia="Arial" w:hAnsi="Arial" w:cs="Arial"/>
          <w:lang w:val="en-US" w:eastAsia="en-US" w:bidi="ar-SA"/>
        </w:rPr>
        <w:t xml:space="preserve"> before </w:t>
      </w:r>
      <w:r w:rsidRPr="6B9AA1E0">
        <w:rPr>
          <w:rFonts w:ascii="Arial" w:eastAsia="Arial" w:hAnsi="Arial" w:cs="Arial"/>
          <w:lang w:val="en-US" w:eastAsia="en-US" w:bidi="ar-SA"/>
        </w:rPr>
        <w:t>i</w:t>
      </w:r>
      <w:r w:rsidRPr="6B9AA1E0">
        <w:rPr>
          <w:rFonts w:ascii="Arial" w:eastAsia="Arial" w:hAnsi="Arial" w:cs="Arial"/>
          <w:lang w:val="en-US" w:eastAsia="en-US" w:bidi="ar-SA"/>
        </w:rPr>
        <w:t>dentify</w:t>
      </w:r>
      <w:r w:rsidRPr="6B9AA1E0" w:rsidR="620AD51F">
        <w:rPr>
          <w:rFonts w:ascii="Arial" w:eastAsia="Arial" w:hAnsi="Arial" w:cs="Arial"/>
          <w:lang w:val="en-US" w:eastAsia="en-US" w:bidi="ar-SA"/>
        </w:rPr>
        <w:t>ing</w:t>
      </w:r>
      <w:r w:rsidRPr="6B9AA1E0" w:rsidR="2717E08C">
        <w:rPr>
          <w:rFonts w:ascii="Arial" w:eastAsia="Arial" w:hAnsi="Arial" w:cs="Arial"/>
          <w:lang w:val="en-US" w:eastAsia="en-US" w:bidi="ar-SA"/>
        </w:rPr>
        <w:t xml:space="preserve"> </w:t>
      </w:r>
      <w:r w:rsidRPr="6B9AA1E0">
        <w:rPr>
          <w:rFonts w:ascii="Arial" w:eastAsia="Arial" w:hAnsi="Arial" w:cs="Arial"/>
          <w:color w:val="000000" w:themeColor="text1" w:themeShade="FF" w:themeTint="FF"/>
          <w:lang w:val="en-US" w:eastAsia="en-US" w:bidi="ar-SA"/>
        </w:rPr>
        <w:t xml:space="preserve">potential suppliers, and </w:t>
      </w:r>
      <w:r w:rsidRPr="6B9AA1E0" w:rsidR="798A2AAE">
        <w:rPr>
          <w:rFonts w:ascii="Arial" w:eastAsia="Arial" w:hAnsi="Arial" w:cs="Arial"/>
          <w:color w:val="000000" w:themeColor="text1" w:themeShade="FF" w:themeTint="FF"/>
          <w:lang w:val="en-US" w:eastAsia="en-US" w:bidi="ar-SA"/>
        </w:rPr>
        <w:t>then re-tender for the work</w:t>
      </w:r>
      <w:r w:rsidRPr="6B9AA1E0">
        <w:rPr>
          <w:rFonts w:ascii="Arial" w:eastAsia="Arial" w:hAnsi="Arial" w:cs="Arial"/>
          <w:lang w:val="en-US" w:eastAsia="en-US" w:bidi="ar-SA"/>
        </w:rPr>
        <w:t>.</w:t>
      </w:r>
    </w:p>
    <w:p w:rsidR="0062421A" w:rsidRPr="000A1CAB" w:rsidP="009D25EA" w14:paraId="1CD52122"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b/>
          <w:bCs/>
          <w:lang w:val="en-AU" w:eastAsia="en-US" w:bidi="ar-SA"/>
        </w:rPr>
      </w:pPr>
      <w:r w:rsidRPr="000A1CAB">
        <w:rPr>
          <w:rFonts w:ascii="Arial" w:eastAsia="Arial" w:hAnsi="Arial" w:cs="Arial"/>
          <w:b/>
          <w:bCs/>
          <w:lang w:val="en-AU" w:eastAsia="en-US" w:bidi="ar-SA"/>
        </w:rPr>
        <w:t>Declaration of Conflicts of Interest</w:t>
      </w:r>
    </w:p>
    <w:p w:rsidR="0062421A" w:rsidRPr="000A1CAB" w:rsidP="009D25EA" w14:textId="1F5536E8">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Pr>
          <w:rFonts w:ascii="Arial" w:eastAsia="Arial" w:hAnsi="Arial" w:cs="Arial"/>
          <w:color w:val="000000"/>
          <w:lang w:val="en-US" w:eastAsia="en-US" w:bidi="ar-SA"/>
        </w:rPr>
        <w:t>All officers involved in the preparation of this report have considered and determined that they do not have a conflict of interest in the matter.</w:t>
      </w:r>
    </w:p>
    <w:p w:rsidR="0062421A" w:rsidRPr="000A1CAB" w:rsidP="009D25EA" w14:textId="23282CCD">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6DC32F13">
      <w:pPr>
        <w:tabs>
          <w:tab w:val="left" w:pos="567"/>
          <w:tab w:val="clear" w:pos="1080"/>
          <w:tab w:val="clear" w:pos="2016"/>
          <w:tab w:val="clear" w:pos="2592"/>
          <w:tab w:val="clear" w:pos="3168"/>
        </w:tabs>
        <w:spacing w:after="0" w:line="257" w:lineRule="auto"/>
        <w:ind w:left="0"/>
        <w:rPr>
          <w:rFonts w:ascii="Arial" w:eastAsia="Arial" w:hAnsi="Arial" w:cs="Arial"/>
          <w:b/>
          <w:bCs/>
          <w:u w:val="single"/>
          <w:lang w:val="en-AU" w:eastAsia="en-US" w:bidi="ar-SA"/>
        </w:rPr>
      </w:pPr>
      <w:r w:rsidRPr="000A1CAB">
        <w:rPr>
          <w:rFonts w:ascii="Arial" w:eastAsia="Arial" w:hAnsi="Arial" w:cs="Arial"/>
          <w:b/>
          <w:bCs/>
          <w:u w:val="single"/>
          <w:lang w:val="en-AU" w:eastAsia="en-US" w:bidi="ar-SA"/>
        </w:rPr>
        <w:t xml:space="preserve">Officer Recommendation – Item </w:t>
      </w:r>
      <w:r w:rsidRPr="000A1CAB">
        <w:rPr>
          <w:rFonts w:ascii="Arial" w:eastAsia="Arial" w:hAnsi="Arial" w:cs="Arial"/>
          <w:b/>
          <w:bCs/>
          <w:u w:val="single"/>
          <w:lang w:val="en-AU" w:eastAsia="en-US" w:bidi="ar-SA"/>
        </w:rPr>
        <w:t>9.6</w:t>
      </w:r>
    </w:p>
    <w:p w:rsidR="0062421A" w:rsidRPr="000A1CAB" w:rsidP="009D25EA" w14:textId="5B2BEBE5">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62421A" w:rsidRPr="000A1CAB" w:rsidP="009D25EA" w14:textId="03B00D94">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23F83378">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r w:rsidRPr="6B9AA1E0" w:rsidR="6B9AA1E0">
        <w:rPr>
          <w:rFonts w:ascii="Arial" w:eastAsia="Arial" w:hAnsi="Arial" w:cs="Arial"/>
          <w:lang w:val="en-AU" w:eastAsia="en-US" w:bidi="ar-SA"/>
        </w:rPr>
        <w:t>That Council</w:t>
      </w:r>
      <w:r w:rsidRPr="6B9AA1E0" w:rsidR="05CACF08">
        <w:rPr>
          <w:rFonts w:ascii="Arial" w:eastAsia="Arial" w:hAnsi="Arial" w:cs="Arial"/>
          <w:lang w:val="en-AU" w:eastAsia="en-US" w:bidi="ar-SA"/>
        </w:rPr>
        <w:t xml:space="preserve"> declines all Offers for </w:t>
      </w:r>
      <w:r w:rsidRPr="6B9AA1E0" w:rsidR="05CACF08">
        <w:rPr>
          <w:rFonts w:ascii="Arial" w:eastAsia="Arial" w:hAnsi="Arial" w:cs="Arial"/>
          <w:lang w:val="en-AU" w:eastAsia="en-US" w:bidi="ar-SA"/>
        </w:rPr>
        <w:t>RFT</w:t>
      </w:r>
      <w:r w:rsidRPr="6B9AA1E0" w:rsidR="05CACF08">
        <w:rPr>
          <w:rFonts w:ascii="Arial" w:eastAsia="Arial" w:hAnsi="Arial" w:cs="Arial"/>
          <w:lang w:val="en-AU" w:eastAsia="en-US" w:bidi="ar-SA"/>
        </w:rPr>
        <w:t xml:space="preserve"> 03/2023 Bassendean Oval Lighting Upgrade. </w:t>
      </w:r>
    </w:p>
    <w:p w:rsidR="0062421A" w:rsidRPr="000A1CAB" w:rsidP="009D25EA" w14:textId="77777777">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52646D10">
      <w:pPr>
        <w:tabs>
          <w:tab w:val="left" w:pos="567"/>
          <w:tab w:val="clear" w:pos="1080"/>
          <w:tab w:val="clear" w:pos="2016"/>
          <w:tab w:val="clear" w:pos="2592"/>
          <w:tab w:val="clear" w:pos="3168"/>
        </w:tabs>
        <w:spacing w:after="0" w:line="257" w:lineRule="auto"/>
        <w:ind w:left="0"/>
        <w:rPr>
          <w:rFonts w:ascii="Arial" w:eastAsia="Arial" w:hAnsi="Arial" w:cs="Arial"/>
          <w:lang w:val="en-AU" w:eastAsia="en-US" w:bidi="ar-SA"/>
        </w:rPr>
      </w:pPr>
    </w:p>
    <w:p w:rsidR="0062421A" w:rsidRPr="000A1CAB" w:rsidP="009D25EA" w14:textId="27EA90B7">
      <w:pPr>
        <w:tabs>
          <w:tab w:val="left" w:pos="567"/>
          <w:tab w:val="clear" w:pos="1080"/>
          <w:tab w:val="clear" w:pos="2016"/>
          <w:tab w:val="clear" w:pos="2592"/>
          <w:tab w:val="clear" w:pos="3168"/>
        </w:tabs>
        <w:spacing w:after="0" w:line="257" w:lineRule="auto"/>
        <w:ind w:left="0"/>
        <w:rPr>
          <w:rFonts w:ascii="Arial" w:eastAsia="Arial" w:hAnsi="Arial"/>
          <w:lang w:val="en-AU" w:eastAsia="en-US" w:bidi="ar-SA"/>
        </w:rPr>
      </w:pPr>
      <w:r w:rsidRPr="000A1CAB">
        <w:rPr>
          <w:rFonts w:ascii="Arial" w:eastAsia="Arial" w:hAnsi="Arial" w:cs="Arial"/>
          <w:b/>
          <w:bCs/>
          <w:lang w:val="en-AU" w:eastAsia="en-US" w:bidi="ar-SA"/>
        </w:rPr>
        <w:t xml:space="preserve">Voting requirements: </w:t>
      </w:r>
      <w:r>
        <w:rPr>
          <w:rFonts w:ascii="Arial" w:eastAsia="Arial" w:hAnsi="Arial" w:cs="Arial"/>
          <w:b/>
          <w:bCs/>
          <w:color w:val="000000"/>
          <w:lang w:val="en-US" w:eastAsia="en-US" w:bidi="ar-SA"/>
        </w:rPr>
        <w:t>Simple Majority</w:t>
      </w:r>
    </w:p>
    <w:p w:rsidR="0062421A" w:rsidRPr="000A1CAB" w:rsidP="009D25EA" w14:textId="432638E0">
      <w:pPr>
        <w:tabs>
          <w:tab w:val="left" w:pos="567"/>
          <w:tab w:val="clear" w:pos="1080"/>
          <w:tab w:val="clear" w:pos="2016"/>
          <w:tab w:val="clear" w:pos="2592"/>
          <w:tab w:val="clear" w:pos="3168"/>
        </w:tabs>
        <w:spacing w:after="0" w:line="257" w:lineRule="auto"/>
        <w:ind w:left="0"/>
        <w:rPr>
          <w:rFonts w:ascii="Arial" w:eastAsia="Arial" w:hAnsi="Arial" w:cs="Arial"/>
          <w:vanish/>
          <w:color w:val="FF0000"/>
          <w:sz w:val="16"/>
          <w:szCs w:val="16"/>
          <w:lang w:val="en-AU" w:eastAsia="en-US" w:bidi="ar-SA"/>
        </w:rPr>
      </w:pPr>
    </w:p>
    <w:p w:rsidR="008F152E" w:rsidRPr="000A1CAB" w:rsidP="008F152E" w14:textId="77777777">
      <w:pPr>
        <w:numPr>
          <w:ilvl w:val="0"/>
          <w:numId w:val="0"/>
        </w:numPr>
        <w:tabs>
          <w:tab w:val="left" w:pos="1080"/>
          <w:tab w:val="left" w:pos="2016"/>
          <w:tab w:val="left" w:pos="2592"/>
          <w:tab w:val="left" w:pos="3168"/>
        </w:tabs>
        <w:spacing w:after="120" w:line="259" w:lineRule="auto"/>
        <w:ind w:left="0" w:firstLine="0"/>
        <w:rPr>
          <w:rFonts w:ascii="Arial" w:hAnsi="Arial" w:cs="Arial"/>
          <w:lang w:val="en-AU" w:eastAsia="en-AU" w:bidi="ar-SA"/>
        </w:rPr>
      </w:pPr>
    </w:p>
    <w:p w:rsidR="00A77B3E">
      <w:pPr>
        <w:tabs>
          <w:tab w:val="left" w:pos="360"/>
          <w:tab w:val="left" w:pos="540"/>
        </w:tabs>
        <w:spacing w:before="0" w:after="0" w:line="276" w:lineRule="auto"/>
        <w:ind w:left="360" w:hanging="360"/>
        <w:jc w:val="left"/>
        <w:rPr>
          <w:rFonts w:ascii="Arial" w:eastAsia="Arial" w:hAnsi="Arial" w:cs="Arial"/>
          <w:b/>
          <w:i w:val="0"/>
          <w:color w:val="0033AB"/>
          <w:sz w:val="26"/>
          <w:u w:val="none"/>
        </w:rPr>
      </w:pPr>
      <w:r>
        <w:rPr>
          <w:rFonts w:ascii="Arial" w:eastAsia="Arial" w:hAnsi="Arial" w:cs="Arial"/>
          <w:b w:val="0"/>
          <w:i w:val="0"/>
          <w:color w:val="FFFFFF"/>
          <w:sz w:val="4"/>
          <w:u w:val="none"/>
        </w:rPr>
        <w:br w:type="page"/>
      </w: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35" w:name="_Toc256000480"/>
      <w:r>
        <w:rPr>
          <w:rFonts w:ascii="Arial" w:eastAsia="Arial" w:hAnsi="Arial" w:cs="Arial"/>
          <w:b/>
          <w:i w:val="0"/>
          <w:color w:val="000000"/>
          <w:sz w:val="24"/>
          <w:u w:val="none"/>
        </w:rPr>
        <w:instrText>"10</w:instrText>
        <w:tab/>
        <w:instrText>Confidential Business"</w:instrText>
      </w:r>
      <w:bookmarkEnd w:id="35"/>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36" w:name="10  Confidential Business"/>
      <w:r>
        <w:rPr>
          <w:rFonts w:ascii="Arial" w:eastAsia="Arial" w:hAnsi="Arial" w:cs="Arial"/>
          <w:b/>
          <w:i w:val="0"/>
          <w:color w:val="0033AB"/>
          <w:sz w:val="26"/>
          <w:u w:val="none"/>
        </w:rPr>
        <w:t>10</w:t>
        <w:tab/>
        <w:t>Confidential Business</w:t>
      </w:r>
    </w:p>
    <w:p w:rsidR="00A77B3E">
      <w:pPr>
        <w:tabs>
          <w:tab w:val="left" w:pos="360"/>
          <w:tab w:val="left" w:pos="540"/>
        </w:tabs>
        <w:spacing w:before="0" w:after="0" w:line="276" w:lineRule="auto"/>
        <w:ind w:left="360" w:hanging="360"/>
        <w:jc w:val="left"/>
        <w:rPr>
          <w:rFonts w:ascii="Arial" w:eastAsia="Arial" w:hAnsi="Arial" w:cs="Arial"/>
          <w:b/>
          <w:i w:val="0"/>
          <w:color w:val="0033AB"/>
          <w:sz w:val="26"/>
          <w:u w:val="none"/>
        </w:rPr>
      </w:pPr>
      <w:bookmarkEnd w:id="36"/>
    </w:p>
    <w:p w:rsidR="00A77B3E">
      <w:pPr>
        <w:tabs>
          <w:tab w:val="left" w:pos="360"/>
          <w:tab w:val="left" w:pos="540"/>
        </w:tabs>
        <w:spacing w:before="0" w:after="0"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37" w:name="_Toc256000481"/>
      <w:r>
        <w:rPr>
          <w:rFonts w:ascii="Arial" w:eastAsia="Arial" w:hAnsi="Arial" w:cs="Arial"/>
          <w:b/>
          <w:i w:val="0"/>
          <w:color w:val="000000"/>
          <w:sz w:val="24"/>
          <w:u w:val="none"/>
        </w:rPr>
        <w:instrText>"11</w:instrText>
        <w:tab/>
        <w:instrText>Motions of which Previous Notice has been given"</w:instrText>
      </w:r>
      <w:bookmarkEnd w:id="37"/>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38" w:name="11  Motions of which Previous Notice ha"/>
      <w:r>
        <w:rPr>
          <w:rFonts w:ascii="Arial" w:eastAsia="Arial" w:hAnsi="Arial" w:cs="Arial"/>
          <w:b/>
          <w:i w:val="0"/>
          <w:color w:val="0033AB"/>
          <w:sz w:val="26"/>
          <w:u w:val="none"/>
        </w:rPr>
        <w:t>11</w:t>
        <w:tab/>
        <w:t>Motions of which Previous Notice has been given</w:t>
      </w:r>
    </w:p>
    <w:p w:rsidR="00A77B3E">
      <w:pPr>
        <w:tabs>
          <w:tab w:val="left" w:pos="360"/>
          <w:tab w:val="left" w:pos="540"/>
        </w:tabs>
        <w:spacing w:before="0" w:after="0" w:line="276" w:lineRule="auto"/>
        <w:ind w:left="360" w:hanging="360"/>
        <w:jc w:val="left"/>
        <w:rPr>
          <w:rFonts w:ascii="Arial" w:eastAsia="Arial" w:hAnsi="Arial" w:cs="Arial"/>
          <w:b/>
          <w:i w:val="0"/>
          <w:color w:val="0033AB"/>
          <w:sz w:val="26"/>
          <w:u w:val="none"/>
        </w:rPr>
      </w:pPr>
      <w:bookmarkEnd w:id="38"/>
    </w:p>
    <w:p w:rsidR="017F0F7A" w:rsidP="017F0F7A" w14:paraId="0129FC4A" w14:textId="0E059C9D">
      <w:pPr>
        <w:spacing w:after="0" w:line="240" w:lineRule="auto"/>
        <w:ind w:left="0"/>
        <w:jc w:val="left"/>
        <w:rPr>
          <w:rFonts w:ascii="Arial" w:eastAsia="Arial" w:hAnsi="Arial" w:cs="Arial"/>
          <w:vanish/>
          <w:color w:val="FF0000" w:themeShade="FF" w:themeTint="FF"/>
          <w:sz w:val="16"/>
          <w:szCs w:val="16"/>
          <w:lang w:val="en-AU" w:eastAsia="en-US" w:bidi="ar-SA"/>
        </w:rPr>
      </w:pPr>
    </w:p>
    <w:p w:rsidR="017F0F7A" w:rsidP="017F0F7A" w14:paraId="5F889DF1" w14:textId="61A3B4BC">
      <w:pPr>
        <w:spacing w:after="0" w:line="240" w:lineRule="auto"/>
        <w:ind w:left="0"/>
        <w:jc w:val="left"/>
        <w:rPr>
          <w:rFonts w:ascii="Arial" w:eastAsia="Arial" w:hAnsi="Arial" w:cs="Arial"/>
          <w:vanish/>
          <w:color w:val="FF0000" w:themeShade="FF" w:themeTint="FF"/>
          <w:sz w:val="16"/>
          <w:szCs w:val="16"/>
          <w:lang w:val="en-AU" w:eastAsia="en-US" w:bidi="ar-SA"/>
        </w:rPr>
      </w:pPr>
    </w:p>
    <w:p w:rsidR="017F0F7A" w:rsidP="017F0F7A" w14:paraId="5E19470E" w14:textId="4A7C81F8">
      <w:pPr>
        <w:spacing w:after="0" w:line="240" w:lineRule="auto"/>
        <w:ind w:left="0"/>
        <w:jc w:val="left"/>
        <w:rPr>
          <w:rFonts w:ascii="Arial" w:eastAsia="Arial" w:hAnsi="Arial" w:cs="Arial"/>
          <w:color w:val="000000" w:themeShade="FF" w:themeTint="FF"/>
          <w:lang w:val="en-AU" w:eastAsia="en-US" w:bidi="ar-SA"/>
        </w:rPr>
      </w:pPr>
    </w:p>
    <w:p w:rsidR="017F0F7A" w:rsidP="017F0F7A" w14:paraId="1BC50522" w14:textId="586713EF">
      <w:pPr>
        <w:spacing w:after="0" w:line="240" w:lineRule="auto"/>
        <w:ind w:left="0"/>
        <w:jc w:val="left"/>
        <w:rPr>
          <w:rFonts w:ascii="Arial" w:eastAsia="Arial" w:hAnsi="Arial" w:cs="Arial"/>
          <w:color w:val="000000" w:themeShade="FF" w:themeTint="FF"/>
          <w:lang w:val="en-AU" w:eastAsia="en-US" w:bidi="ar-SA"/>
        </w:rPr>
      </w:pPr>
    </w:p>
    <w:p w:rsidR="017F0F7A" w:rsidP="017F0F7A" w14:paraId="0D031CE6" w14:textId="3AA5EBC3">
      <w:pPr>
        <w:spacing w:after="0" w:line="240" w:lineRule="auto"/>
        <w:ind w:left="0"/>
        <w:jc w:val="left"/>
        <w:rPr>
          <w:rFonts w:ascii="Arial" w:eastAsia="Arial" w:hAnsi="Arial" w:cs="Arial"/>
          <w:vanish/>
          <w:color w:val="FF0000" w:themeShade="FF" w:themeTint="FF"/>
          <w:sz w:val="16"/>
          <w:szCs w:val="16"/>
          <w:lang w:val="en-AU" w:eastAsia="en-US" w:bidi="ar-SA"/>
        </w:rPr>
      </w:pPr>
    </w:p>
    <w:p w:rsidR="00A77B3E">
      <w:pPr>
        <w:tabs>
          <w:tab w:val="left" w:pos="360"/>
          <w:tab w:val="left" w:pos="540"/>
        </w:tabs>
        <w:spacing w:before="0" w:after="0" w:line="276" w:lineRule="auto"/>
        <w:ind w:left="360" w:hanging="360"/>
        <w:jc w:val="left"/>
        <w:rPr>
          <w:rFonts w:ascii="Arial" w:eastAsia="Arial" w:hAnsi="Arial" w:cs="Arial"/>
          <w:b/>
          <w:i w:val="0"/>
          <w:color w:val="0033AB"/>
          <w:sz w:val="26"/>
          <w:u w:val="none"/>
        </w:rPr>
      </w:pPr>
      <w:r>
        <w:rPr>
          <w:rFonts w:ascii="Arial" w:eastAsia="Arial" w:hAnsi="Arial" w:cs="Arial"/>
          <w:b/>
          <w:i w:val="0"/>
          <w:color w:val="000000"/>
          <w:sz w:val="24"/>
          <w:u w:val="none"/>
        </w:rPr>
        <w:fldChar w:fldCharType="begin"/>
      </w:r>
      <w:r>
        <w:rPr>
          <w:rFonts w:ascii="Arial" w:eastAsia="Arial" w:hAnsi="Arial" w:cs="Arial"/>
          <w:b/>
          <w:i w:val="0"/>
          <w:color w:val="000000"/>
          <w:sz w:val="24"/>
          <w:u w:val="none"/>
        </w:rPr>
        <w:instrText xml:space="preserve">TC </w:instrText>
      </w:r>
      <w:bookmarkStart w:id="39" w:name="_Toc256000482"/>
      <w:r>
        <w:rPr>
          <w:rFonts w:ascii="Arial" w:eastAsia="Arial" w:hAnsi="Arial" w:cs="Arial"/>
          <w:b/>
          <w:i w:val="0"/>
          <w:color w:val="000000"/>
          <w:sz w:val="24"/>
          <w:u w:val="none"/>
        </w:rPr>
        <w:instrText>"12</w:instrText>
        <w:tab/>
        <w:instrText>Closure"</w:instrText>
      </w:r>
      <w:bookmarkEnd w:id="39"/>
      <w:r>
        <w:rPr>
          <w:rFonts w:ascii="Arial" w:eastAsia="Arial" w:hAnsi="Arial" w:cs="Arial"/>
          <w:b/>
          <w:i w:val="0"/>
          <w:color w:val="000000"/>
          <w:sz w:val="24"/>
          <w:u w:val="none"/>
        </w:rPr>
        <w:instrText xml:space="preserve"> \f \l 1</w:instrText>
      </w:r>
      <w:r>
        <w:rPr>
          <w:rFonts w:ascii="Arial" w:eastAsia="Arial" w:hAnsi="Arial" w:cs="Arial"/>
          <w:b/>
          <w:i w:val="0"/>
          <w:color w:val="000000"/>
          <w:sz w:val="24"/>
          <w:u w:val="none"/>
        </w:rPr>
        <w:fldChar w:fldCharType="end"/>
      </w:r>
      <w:bookmarkStart w:id="40" w:name="12  Closure"/>
      <w:r>
        <w:rPr>
          <w:rFonts w:ascii="Arial" w:eastAsia="Arial" w:hAnsi="Arial" w:cs="Arial"/>
          <w:b/>
          <w:i w:val="0"/>
          <w:color w:val="0033AB"/>
          <w:sz w:val="26"/>
          <w:u w:val="none"/>
        </w:rPr>
        <w:t>12</w:t>
        <w:tab/>
        <w:t>Closure</w:t>
      </w:r>
    </w:p>
    <w:p w:rsidR="25428A71" w:rsidP="25428A71" w14:paraId="05B25D47" w14:textId="09116C51">
      <w:pPr>
        <w:spacing w:after="0" w:line="240" w:lineRule="auto"/>
        <w:ind w:left="0"/>
        <w:jc w:val="left"/>
        <w:rPr>
          <w:rFonts w:ascii="Arial" w:eastAsia="Arial" w:hAnsi="Arial" w:cs="Arial"/>
          <w:vanish/>
          <w:color w:val="FF0000"/>
          <w:sz w:val="16"/>
          <w:szCs w:val="16"/>
          <w:lang w:val="en-AU" w:eastAsia="en-US" w:bidi="ar-SA"/>
        </w:rPr>
      </w:pPr>
      <w:bookmarkEnd w:id="40"/>
    </w:p>
    <w:p w:rsidR="25428A71" w:rsidP="25428A71" w14:paraId="0A2C99AD" w14:textId="5ACFA656">
      <w:pPr>
        <w:spacing w:after="0" w:line="240" w:lineRule="auto"/>
        <w:ind w:left="0"/>
        <w:jc w:val="left"/>
        <w:rPr>
          <w:rFonts w:ascii="Arial" w:eastAsia="Arial" w:hAnsi="Arial" w:cs="Arial"/>
          <w:vanish/>
          <w:color w:val="FF0000"/>
          <w:sz w:val="16"/>
          <w:szCs w:val="16"/>
          <w:lang w:val="en-AU" w:eastAsia="en-US" w:bidi="ar-SA"/>
        </w:rPr>
      </w:pPr>
    </w:p>
    <w:p w:rsidR="25428A71" w:rsidP="25428A71" w14:paraId="5990961D" w14:textId="5A6ACF77">
      <w:pPr>
        <w:spacing w:after="0" w:line="240" w:lineRule="auto"/>
        <w:ind w:left="0"/>
        <w:jc w:val="left"/>
        <w:rPr>
          <w:rFonts w:ascii="Arial" w:eastAsia="Arial" w:hAnsi="Arial" w:cs="Arial"/>
          <w:color w:val="000000" w:themeShade="FF" w:themeTint="FF"/>
          <w:lang w:val="en-AU" w:eastAsia="en-US" w:bidi="ar-SA"/>
        </w:rPr>
      </w:pPr>
    </w:p>
    <w:p w:rsidR="74D20250" w:rsidP="1B942060" w14:paraId="37E5F6A6" w14:textId="7BBDDBCB">
      <w:pPr>
        <w:tabs>
          <w:tab w:val="left" w:pos="1080"/>
          <w:tab w:val="left" w:pos="1620"/>
          <w:tab w:val="left" w:pos="1980"/>
          <w:tab w:val="left" w:pos="2520"/>
          <w:tab w:val="left" w:pos="3150"/>
          <w:tab w:val="left" w:pos="3510"/>
        </w:tabs>
        <w:spacing w:after="0" w:line="240" w:lineRule="auto"/>
        <w:ind w:left="0"/>
        <w:jc w:val="left"/>
        <w:rPr>
          <w:rFonts w:ascii="Arial" w:eastAsia="Arial" w:hAnsi="Arial" w:cs="Arial"/>
          <w:lang w:val="en-AU" w:eastAsia="en-US" w:bidi="ar-SA"/>
        </w:rPr>
      </w:pPr>
      <w:r w:rsidRPr="1B942060">
        <w:rPr>
          <w:rFonts w:ascii="Arial" w:eastAsia="Arial" w:hAnsi="Arial" w:cs="Arial"/>
          <w:lang w:val="en-AU" w:eastAsia="en-US" w:bidi="ar-SA"/>
        </w:rPr>
        <w:t xml:space="preserve">The next Briefing Session will be </w:t>
      </w:r>
      <w:r w:rsidRPr="1B942060" w:rsidR="1302E03E">
        <w:rPr>
          <w:rFonts w:ascii="Arial" w:eastAsia="Arial" w:hAnsi="Arial" w:cs="Arial"/>
          <w:lang w:val="en-AU" w:eastAsia="en-US" w:bidi="ar-SA"/>
        </w:rPr>
        <w:t xml:space="preserve">advised subject to adoption of the 2024 calendar at </w:t>
      </w:r>
      <w:r w:rsidRPr="1B942060" w:rsidR="1302E03E">
        <w:rPr>
          <w:rFonts w:ascii="Arial" w:eastAsia="Arial" w:hAnsi="Arial" w:cs="Arial"/>
          <w:lang w:val="en-AU" w:eastAsia="en-US" w:bidi="ar-SA"/>
        </w:rPr>
        <w:t>the D</w:t>
      </w:r>
      <w:r w:rsidRPr="1B942060" w:rsidR="1302E03E">
        <w:rPr>
          <w:rFonts w:ascii="Arial" w:eastAsia="Arial" w:hAnsi="Arial" w:cs="Arial"/>
          <w:lang w:val="en-AU" w:eastAsia="en-US" w:bidi="ar-SA"/>
        </w:rPr>
        <w:t>ecember Ordinary Council Meeting</w:t>
      </w:r>
      <w:r w:rsidRPr="1B942060">
        <w:rPr>
          <w:rFonts w:ascii="Arial" w:eastAsia="Arial" w:hAnsi="Arial" w:cs="Arial"/>
          <w:lang w:val="en-AU" w:eastAsia="en-US" w:bidi="ar-SA"/>
        </w:rPr>
        <w:t>.</w:t>
      </w:r>
    </w:p>
    <w:p w:rsidR="74D20250" w:rsidP="25428A71" w14:paraId="3B564E57" w14:textId="48B1E6CE">
      <w:pPr>
        <w:tabs>
          <w:tab w:val="left" w:pos="1080"/>
          <w:tab w:val="left" w:pos="1620"/>
          <w:tab w:val="left" w:pos="1980"/>
          <w:tab w:val="left" w:pos="2520"/>
          <w:tab w:val="left" w:pos="3150"/>
          <w:tab w:val="left" w:pos="3510"/>
        </w:tabs>
        <w:spacing w:after="0" w:line="240" w:lineRule="auto"/>
        <w:ind w:left="0"/>
        <w:jc w:val="left"/>
        <w:rPr>
          <w:rFonts w:ascii="Arial" w:hAnsi="Arial"/>
          <w:szCs w:val="20"/>
          <w:lang w:val="en-AU" w:eastAsia="en-US" w:bidi="ar-SA"/>
        </w:rPr>
      </w:pPr>
      <w:r w:rsidRPr="25428A71">
        <w:rPr>
          <w:rFonts w:ascii="Arial" w:eastAsia="Arial" w:hAnsi="Arial" w:cs="Arial"/>
          <w:lang w:val="en-AU" w:eastAsia="en-US" w:bidi="ar-SA"/>
        </w:rPr>
        <w:t xml:space="preserve"> </w:t>
      </w:r>
    </w:p>
    <w:p w:rsidR="74D20250" w:rsidP="25428A71" w14:paraId="0064CB23" w14:textId="25B00B57">
      <w:pPr>
        <w:tabs>
          <w:tab w:val="left" w:pos="1080"/>
          <w:tab w:val="left" w:pos="1620"/>
          <w:tab w:val="left" w:pos="1980"/>
          <w:tab w:val="left" w:pos="2520"/>
          <w:tab w:val="left" w:pos="3150"/>
          <w:tab w:val="left" w:pos="3510"/>
        </w:tabs>
        <w:spacing w:after="0" w:line="240" w:lineRule="auto"/>
        <w:ind w:left="0"/>
        <w:jc w:val="left"/>
        <w:rPr>
          <w:rFonts w:ascii="Arial" w:hAnsi="Arial"/>
          <w:lang w:val="en-AU" w:eastAsia="en-US" w:bidi="ar-SA"/>
        </w:rPr>
      </w:pPr>
      <w:r w:rsidRPr="1B942060">
        <w:rPr>
          <w:rFonts w:ascii="Arial" w:hAnsi="Arial"/>
          <w:szCs w:val="20"/>
          <w:lang w:val="en-AU" w:eastAsia="en-US" w:bidi="ar-SA"/>
        </w:rPr>
        <w:t>The next Ordinary Council meeting will be held on</w:t>
      </w:r>
      <w:r w:rsidRPr="1B942060">
        <w:rPr>
          <w:rFonts w:ascii="Arial" w:hAnsi="Arial"/>
          <w:szCs w:val="20"/>
          <w:lang w:val="en-AU" w:eastAsia="en-US" w:bidi="ar-SA"/>
        </w:rPr>
        <w:t xml:space="preserve"> </w:t>
      </w:r>
      <w:r w:rsidRPr="1B942060" w:rsidR="48E49000">
        <w:rPr>
          <w:rFonts w:ascii="Arial" w:hAnsi="Arial"/>
          <w:szCs w:val="20"/>
          <w:lang w:val="en-AU" w:eastAsia="en-US" w:bidi="ar-SA"/>
        </w:rPr>
        <w:t>Tuesday 19 December 2023</w:t>
      </w:r>
      <w:r w:rsidRPr="1B942060">
        <w:rPr>
          <w:rFonts w:ascii="Arial" w:hAnsi="Arial"/>
          <w:szCs w:val="20"/>
          <w:lang w:val="en-AU" w:eastAsia="en-US" w:bidi="ar-SA"/>
        </w:rPr>
        <w:t xml:space="preserve"> </w:t>
      </w:r>
      <w:r w:rsidRPr="1B942060">
        <w:rPr>
          <w:rFonts w:ascii="Arial" w:hAnsi="Arial"/>
          <w:szCs w:val="20"/>
          <w:lang w:val="en-AU" w:eastAsia="en-US" w:bidi="ar-SA"/>
        </w:rPr>
        <w:t>commencing</w:t>
      </w:r>
      <w:r w:rsidRPr="1B942060">
        <w:rPr>
          <w:rFonts w:ascii="Arial" w:hAnsi="Arial"/>
          <w:szCs w:val="20"/>
          <w:lang w:val="en-AU" w:eastAsia="en-US" w:bidi="ar-SA"/>
        </w:rPr>
        <w:t xml:space="preserve"> at 6pm.</w:t>
      </w:r>
    </w:p>
    <w:p w:rsidR="25428A71" w:rsidP="25428A71" w14:paraId="6CBC39DB" w14:textId="4D77BFE6">
      <w:pPr>
        <w:spacing w:after="0" w:line="240" w:lineRule="auto"/>
        <w:ind w:left="0"/>
        <w:jc w:val="left"/>
        <w:rPr>
          <w:rFonts w:ascii="Arial" w:eastAsia="Arial" w:hAnsi="Arial" w:cs="Arial"/>
          <w:color w:val="000000" w:themeShade="FF" w:themeTint="FF"/>
          <w:lang w:val="en-AU" w:eastAsia="en-US" w:bidi="ar-SA"/>
        </w:rPr>
      </w:pPr>
    </w:p>
    <w:p w:rsidR="25428A71" w:rsidP="18B222AC" w14:paraId="7A656D70" w14:textId="111C3260">
      <w:pPr>
        <w:spacing w:after="0" w:line="240" w:lineRule="auto"/>
        <w:ind w:left="0"/>
        <w:jc w:val="left"/>
        <w:rPr>
          <w:rFonts w:ascii="Arial" w:eastAsia="Arial" w:hAnsi="Arial" w:cs="Arial"/>
          <w:vanish/>
          <w:lang w:val="en-AU" w:eastAsia="en-US" w:bidi="ar-SA"/>
        </w:rPr>
      </w:pPr>
    </w:p>
    <w:p w:rsidR="00A77B3E">
      <w:pPr>
        <w:tabs>
          <w:tab w:val="left" w:pos="360"/>
          <w:tab w:val="left" w:pos="540"/>
        </w:tabs>
        <w:spacing w:before="0" w:after="0" w:line="276" w:lineRule="auto"/>
        <w:ind w:left="360" w:hanging="360"/>
        <w:jc w:val="left"/>
        <w:rPr>
          <w:rFonts w:ascii="Arial" w:eastAsia="Arial" w:hAnsi="Arial" w:cs="Arial"/>
          <w:b/>
          <w:i w:val="0"/>
          <w:color w:val="0033AB"/>
          <w:sz w:val="26"/>
          <w:u w:val="none"/>
        </w:rPr>
      </w:pPr>
    </w:p>
    <w:sectPr w:rsidSect="00280204">
      <w:headerReference w:type="default" r:id="rId14"/>
      <w:footerReference w:type="default" r:id="rId15"/>
      <w:type w:val="nextPage"/>
      <w:pgSz w:w="11906" w:h="16838" w:orient="portrait"/>
      <w:pgMar w:top="1440" w:right="1440" w:bottom="1440" w:left="1440" w:header="567" w:footer="397" w:gutter="0"/>
      <w:cols w:space="720"/>
      <w:titlePg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roman"/>
    <w:pitch w:val="variable"/>
    <w:sig w:usb0="00000003" w:usb1="00000000" w:usb2="00000000" w:usb3="00000000" w:csb0="0002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Franklin Gothic Book">
    <w:altName w:val="Corbel"/>
    <w:panose1 w:val="020B0503020102020204"/>
    <w:charset w:val="00"/>
    <w:family w:val="swiss"/>
    <w:pitch w:val="variable"/>
    <w:sig w:usb0="00000287" w:usb1="00000000" w:usb2="00000000" w:usb3="00000000" w:csb0="0000009F" w:csb1="00000000"/>
  </w:font>
  <w:font w:name="DIN">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Cond">
    <w:altName w:val="Myriad Pro Light Cond"/>
    <w:panose1 w:val="00000000000000000000"/>
    <w:charset w:val="00"/>
    <w:family w:val="swiss"/>
    <w:notTrueType/>
    <w:pitch w:val="default"/>
    <w:sig w:usb0="00000003" w:usb1="00000000" w:usb2="00000000" w:usb3="00000000" w:csb0="00000001" w:csb1="00000000"/>
  </w:font>
  <w:font w:name="Yu Mincho">
    <w:altName w:val="Yu Gothic"/>
    <w:panose1 w:val="02020400000000000000"/>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Myriad Pro">
    <w:altName w:val="Times New Roman"/>
    <w:charset w:val="00"/>
    <w:family w:val="auto"/>
    <w:pitch w:val="default"/>
    <w:sig w:usb0="00000000" w:usb1="00000000" w:usb2="00000000" w:usb3="00000000" w:csb0="00000001" w:csb1="00000000"/>
  </w:font>
  <w:font w:name="Scto Grotesk A Medium">
    <w:altName w:val="Sitka Small"/>
    <w:panose1 w:val="00000000000000000000"/>
    <w:charset w:val="00"/>
    <w:family w:val="swiss"/>
    <w:notTrueType/>
    <w:pitch w:val="variable"/>
    <w:sig w:usb0="00000001" w:usb1="4000247B" w:usb2="00000000" w:usb3="00000000" w:csb0="00000093" w:csb1="00000000"/>
  </w:font>
  <w:font w:name="Scto Grotesk A Light">
    <w:altName w:val="Sitka Small"/>
    <w:panose1 w:val="00000000000000000000"/>
    <w:charset w:val="00"/>
    <w:family w:val="swiss"/>
    <w:notTrueType/>
    <w:pitch w:val="variable"/>
    <w:sig w:usb0="00000001" w:usb1="4000247B" w:usb2="00000000" w:usb3="00000000" w:csb0="00000093"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bottom w:w="0" w:type="dxa"/>
        <w:right w:w="108" w:type="dxa"/>
      </w:tblCellMar>
    </w:tblPr>
    <w:tblGrid>
      <w:gridCol w:w="1663"/>
      <w:gridCol w:w="7579"/>
    </w:tblGrid>
    <w:tr>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bottom w:w="0" w:type="dxa"/>
          <w:right w:w="108" w:type="dxa"/>
        </w:tblCellMar>
      </w:tblPrEx>
      <w:tc>
        <w:tcPr>
          <w:tcBorders>
            <w:top w:val="none" w:sz="0" w:space="0" w:color="auto"/>
            <w:left w:val="none" w:sz="0" w:space="0" w:color="auto"/>
            <w:bottom w:val="none" w:sz="0" w:space="0" w:color="auto"/>
            <w:right w:val="none" w:sz="0" w:space="0" w:color="auto"/>
            <w:tl2br w:val="none" w:sz="0" w:space="0" w:color="auto"/>
            <w:tr2bl w:val="none" w:sz="0" w:space="0" w:color="auto"/>
          </w:tcBorders>
        </w:tcPr>
        <w:p>
          <w:pPr>
            <w:spacing w:before="0" w:after="0"/>
            <w:jc w:val="left"/>
            <w:rPr>
              <w:rFonts w:ascii="Arial" w:eastAsia="Arial" w:hAnsi="Arial" w:cs="Arial"/>
              <w:b w:val="0"/>
              <w:i w:val="0"/>
              <w:color w:val="007D69"/>
              <w:sz w:val="22"/>
              <w:u w:val="none"/>
            </w:rPr>
          </w:pPr>
          <w:r>
            <w:rPr>
              <w:rFonts w:ascii="Arial" w:eastAsia="Arial" w:hAnsi="Arial" w:cs="Arial"/>
              <w:b w:val="0"/>
              <w:i w:val="0"/>
              <w:color w:val="007D69"/>
              <w:sz w:val="22"/>
              <w:u w:val="none"/>
            </w:rPr>
            <w:t xml:space="preserve"> </w:t>
          </w:r>
        </w:p>
      </w:tc>
      <w:tc>
        <w:tcPr>
          <w:tcBorders>
            <w:top w:val="none" w:sz="0" w:space="0" w:color="auto"/>
            <w:left w:val="none" w:sz="0" w:space="0" w:color="auto"/>
            <w:bottom w:val="none" w:sz="0" w:space="0" w:color="auto"/>
            <w:right w:val="none" w:sz="0" w:space="0" w:color="auto"/>
            <w:tl2br w:val="none" w:sz="0" w:space="0" w:color="auto"/>
            <w:tr2bl w:val="none" w:sz="0" w:space="0" w:color="auto"/>
          </w:tcBorders>
        </w:tcPr>
        <w:p>
          <w:pPr>
            <w:spacing w:before="0" w:after="0"/>
            <w:jc w:val="right"/>
            <w:rPr>
              <w:rFonts w:ascii="Arial" w:eastAsia="Arial" w:hAnsi="Arial" w:cs="Arial"/>
              <w:b w:val="0"/>
              <w:i w:val="0"/>
              <w:color w:val="007D69"/>
              <w:sz w:val="22"/>
              <w:u w:val="none"/>
            </w:rPr>
          </w:pPr>
          <w:r>
            <w:rPr>
              <w:rFonts w:ascii="Arial" w:eastAsia="Arial" w:hAnsi="Arial" w:cs="Arial"/>
              <w:b w:val="0"/>
              <w:i w:val="0"/>
              <w:color w:val="007D69"/>
              <w:sz w:val="22"/>
              <w:u w:val="none"/>
            </w:rPr>
            <w:fldChar w:fldCharType="begin"/>
          </w:r>
          <w:r>
            <w:rPr>
              <w:rFonts w:ascii="Arial" w:eastAsia="Arial" w:hAnsi="Arial" w:cs="Arial"/>
              <w:b w:val="0"/>
              <w:i w:val="0"/>
              <w:color w:val="007D69"/>
              <w:sz w:val="22"/>
              <w:u w:val="none"/>
            </w:rPr>
            <w:instrText>PAGE</w:instrText>
          </w:r>
          <w:r>
            <w:rPr>
              <w:rFonts w:ascii="Arial" w:eastAsia="Arial" w:hAnsi="Arial" w:cs="Arial"/>
              <w:b w:val="0"/>
              <w:i w:val="0"/>
              <w:color w:val="007D69"/>
              <w:sz w:val="22"/>
              <w:u w:val="none"/>
            </w:rPr>
            <w:fldChar w:fldCharType="separate"/>
          </w:r>
          <w:r>
            <w:rPr>
              <w:rFonts w:ascii="Arial" w:eastAsia="Arial" w:hAnsi="Arial" w:cs="Arial"/>
              <w:b w:val="0"/>
              <w:i w:val="0"/>
              <w:color w:val="007D69"/>
              <w:sz w:val="22"/>
              <w:szCs w:val="24"/>
              <w:u w:val="none"/>
              <w:lang w:val="en-US" w:eastAsia="en-US" w:bidi="ar-SA"/>
            </w:rPr>
            <w:t>25</w:t>
          </w:r>
          <w:r>
            <w:rPr>
              <w:rFonts w:ascii="Arial" w:eastAsia="Arial" w:hAnsi="Arial" w:cs="Arial"/>
              <w:b w:val="0"/>
              <w:i w:val="0"/>
              <w:color w:val="007D69"/>
              <w:sz w:val="22"/>
              <w:u w:val="none"/>
            </w:rPr>
            <w:fldChar w:fldCharType="end"/>
          </w:r>
          <w:r>
            <w:rPr>
              <w:rFonts w:ascii="Arial" w:eastAsia="Arial" w:hAnsi="Arial" w:cs="Arial"/>
              <w:b w:val="0"/>
              <w:i w:val="0"/>
              <w:color w:val="007D69"/>
              <w:sz w:val="22"/>
              <w:u w:val="none"/>
            </w:rPr>
            <w:t xml:space="preserve"> of </w:t>
          </w:r>
          <w:r>
            <w:rPr>
              <w:rFonts w:ascii="Arial" w:eastAsia="Arial" w:hAnsi="Arial" w:cs="Arial"/>
              <w:b w:val="0"/>
              <w:i w:val="0"/>
              <w:color w:val="007D69"/>
              <w:sz w:val="22"/>
              <w:u w:val="none"/>
            </w:rPr>
            <w:fldChar w:fldCharType="begin"/>
          </w:r>
          <w:r>
            <w:rPr>
              <w:rFonts w:ascii="Arial" w:eastAsia="Arial" w:hAnsi="Arial" w:cs="Arial"/>
              <w:b w:val="0"/>
              <w:i w:val="0"/>
              <w:color w:val="007D69"/>
              <w:sz w:val="22"/>
              <w:u w:val="none"/>
            </w:rPr>
            <w:instrText>NUMPAGES</w:instrText>
          </w:r>
          <w:r>
            <w:rPr>
              <w:rFonts w:ascii="Arial" w:eastAsia="Arial" w:hAnsi="Arial" w:cs="Arial"/>
              <w:b w:val="0"/>
              <w:i w:val="0"/>
              <w:color w:val="007D69"/>
              <w:sz w:val="22"/>
              <w:u w:val="none"/>
            </w:rPr>
            <w:fldChar w:fldCharType="separate"/>
          </w:r>
          <w:r>
            <w:rPr>
              <w:rFonts w:ascii="Arial" w:eastAsia="Arial" w:hAnsi="Arial" w:cs="Arial"/>
              <w:b w:val="0"/>
              <w:i w:val="0"/>
              <w:color w:val="007D69"/>
              <w:sz w:val="22"/>
              <w:szCs w:val="24"/>
              <w:u w:val="none"/>
              <w:lang w:val="en-US" w:eastAsia="en-US" w:bidi="ar-SA"/>
            </w:rPr>
            <w:t>25</w:t>
          </w:r>
          <w:r>
            <w:rPr>
              <w:rFonts w:ascii="Arial" w:eastAsia="Arial" w:hAnsi="Arial" w:cs="Arial"/>
              <w:b w:val="0"/>
              <w:i w:val="0"/>
              <w:color w:val="007D69"/>
              <w:sz w:val="22"/>
              <w:u w:val="none"/>
            </w:rPr>
            <w:fldChar w:fldCharType="end"/>
          </w:r>
        </w:p>
      </w:tc>
    </w:tr>
  </w:tbl>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4295" w:rsidP="00303702" w14:paraId="1502778D" w14:textId="77777777">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bottom w:w="80" w:type="dxa"/>
        <w:right w:w="108" w:type="dxa"/>
      </w:tblCellMar>
    </w:tblPr>
    <w:tblGrid>
      <w:gridCol w:w="8868"/>
      <w:gridCol w:w="374"/>
    </w:tblGrid>
    <w:tr>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bottom w:w="80" w:type="dxa"/>
          <w:right w:w="108" w:type="dxa"/>
        </w:tblCellMar>
      </w:tblPrEx>
      <w:tc>
        <w:tcPr>
          <w:tcBorders>
            <w:top w:val="none" w:sz="0" w:space="0" w:color="auto"/>
            <w:left w:val="none" w:sz="0" w:space="0" w:color="auto"/>
            <w:bottom w:val="none" w:sz="0" w:space="0" w:color="auto"/>
            <w:right w:val="none" w:sz="0" w:space="0" w:color="auto"/>
            <w:tl2br w:val="none" w:sz="0" w:space="0" w:color="auto"/>
            <w:tr2bl w:val="none" w:sz="0" w:space="0" w:color="auto"/>
          </w:tcBorders>
        </w:tcPr>
        <w:p>
          <w:pPr>
            <w:spacing w:before="0" w:after="0"/>
            <w:jc w:val="left"/>
            <w:rPr>
              <w:rFonts w:ascii="Arial" w:eastAsia="Arial" w:hAnsi="Arial" w:cs="Arial"/>
              <w:b w:val="0"/>
              <w:i w:val="0"/>
              <w:color w:val="007D69"/>
              <w:sz w:val="20"/>
              <w:u w:val="none"/>
            </w:rPr>
          </w:pPr>
          <w:r>
            <w:rPr>
              <w:rFonts w:ascii="Arial" w:eastAsia="Arial" w:hAnsi="Arial" w:cs="Arial"/>
              <w:b w:val="0"/>
              <w:i w:val="0"/>
              <w:color w:val="007D69"/>
              <w:sz w:val="20"/>
              <w:u w:val="none"/>
            </w:rPr>
            <w:t>AGENDA - Briefing Session Tuesday 12 December 2023</w:t>
          </w:r>
        </w:p>
      </w:tc>
      <w:tc>
        <w:tcPr>
          <w:tcBorders>
            <w:top w:val="none" w:sz="0" w:space="0" w:color="auto"/>
            <w:left w:val="none" w:sz="0" w:space="0" w:color="auto"/>
            <w:bottom w:val="none" w:sz="0" w:space="0" w:color="auto"/>
            <w:right w:val="none" w:sz="0" w:space="0" w:color="auto"/>
            <w:tl2br w:val="none" w:sz="0" w:space="0" w:color="auto"/>
            <w:tr2bl w:val="none" w:sz="0" w:space="0" w:color="auto"/>
          </w:tcBorders>
        </w:tcPr>
        <w:p>
          <w:pPr>
            <w:spacing w:before="0" w:after="0"/>
            <w:jc w:val="right"/>
            <w:rPr>
              <w:rFonts w:ascii="Arial" w:eastAsia="Arial" w:hAnsi="Arial" w:cs="Arial"/>
              <w:b w:val="0"/>
              <w:i w:val="0"/>
              <w:color w:val="007D69"/>
              <w:sz w:val="20"/>
              <w:u w:val="none"/>
            </w:rPr>
          </w:pPr>
          <w:r>
            <w:rPr>
              <w:rFonts w:ascii="Arial" w:eastAsia="Arial" w:hAnsi="Arial" w:cs="Arial"/>
              <w:b w:val="0"/>
              <w:i w:val="0"/>
              <w:color w:val="007D69"/>
              <w:sz w:val="20"/>
              <w:u w:val="none"/>
            </w:rPr>
            <w:t xml:space="preserve"> </w:t>
          </w:r>
        </w:p>
      </w:tc>
    </w:tr>
  </w:tbl>
  <w:p>
    <w:pPr>
      <w:rPr>
        <w:rFonts w:ascii="Arial" w:eastAsia="Arial" w:hAnsi="Arial" w:cs="Arial"/>
        <w:b w:val="0"/>
        <w:i w:val="0"/>
        <w:color w:val="007D69"/>
        <w:sz w:val="20"/>
        <w:u w:val="none"/>
      </w:rPr>
    </w:pPr>
    <w:r>
      <w:rPr>
        <w:rFonts w:ascii="Arial" w:eastAsia="Arial" w:hAnsi="Arial" w:cs="Arial"/>
        <w:b w:val="0"/>
        <w:i w:val="0"/>
        <w:color w:val="007D69"/>
        <w:sz w:val="20"/>
        <w:u w:val="none"/>
      </w:rPr>
      <w:drawing>
        <wp:anchor simplePos="0" relativeHeight="251658240" behindDoc="1" locked="0" layoutInCell="1" allowOverlap="1">
          <wp:simplePos x="0" y="0"/>
          <wp:positionH relativeFrom="page">
            <wp:posOffset>5973240</wp:posOffset>
          </wp:positionH>
          <wp:positionV relativeFrom="page">
            <wp:posOffset>180000</wp:posOffset>
          </wp:positionV>
          <wp:extent cx="687070" cy="527050"/>
          <wp:wrapNone/>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
                  <a:stretch>
                    <a:fillRect/>
                  </a:stretch>
                </pic:blipFill>
                <pic:spPr>
                  <a:xfrm>
                    <a:off x="0" y="0"/>
                    <a:ext cx="687070" cy="527050"/>
                  </a:xfrm>
                  <a:prstGeom prst="rect">
                    <a:avLst/>
                  </a:prstGeom>
                </pic:spPr>
              </pic:pic>
            </a:graphicData>
          </a:graphic>
        </wp:anchor>
      </w:drawing>
    </w:r>
    <w:r>
      <w:rPr>
        <w:rFonts w:ascii="Arial" w:eastAsia="Arial" w:hAnsi="Arial" w:cs="Arial"/>
        <w:b w:val="0"/>
        <w:i w:val="0"/>
        <w:color w:val="007D69"/>
        <w:sz w:val="20"/>
        <w:u w:val="none"/>
      </w:rPr>
      <w:drawing>
        <wp:anchor simplePos="0" relativeHeight="251659264" behindDoc="1" locked="0" layoutInCell="1" allowOverlap="1">
          <wp:simplePos x="0" y="0"/>
          <wp:positionH relativeFrom="page">
            <wp:posOffset>0</wp:posOffset>
          </wp:positionH>
          <wp:positionV relativeFrom="page">
            <wp:posOffset>10097949</wp:posOffset>
          </wp:positionV>
          <wp:extent cx="7560310" cy="594181"/>
          <wp:wrapNone/>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
                  <a:stretch>
                    <a:fillRect/>
                  </a:stretch>
                </pic:blipFill>
                <pic:spPr>
                  <a:xfrm>
                    <a:off x="0" y="0"/>
                    <a:ext cx="7560310" cy="5941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92681EF"/>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C0F4620"/>
    <w:multiLevelType w:val="hybrid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D24F7CB"/>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53E00CAA"/>
    <w:multiLevelType w:val="hybridMultilevel"/>
    <w:tmpl w:val="1B1412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EF11574"/>
    <w:multiLevelType w:val="hybridMultilevel"/>
    <w:tmpl w:val="365857BE"/>
    <w:lvl w:ilvl="0">
      <w:start w:val="1"/>
      <w:numFmt w:val="bullet"/>
      <w:pStyle w:val="BulletList"/>
      <w:lvlText w:val=""/>
      <w:lvlJc w:val="left"/>
      <w:pPr>
        <w:ind w:left="1440" w:hanging="72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6B6D11BA"/>
    <w:multiLevelType w:val="hybridMultilevel"/>
    <w:tmpl w:val="7E0AC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E08534C"/>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7F635103"/>
    <w:multiLevelType w:val="hybridMultilevel"/>
    <w:tmpl w:val="408CA2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7F635104"/>
    <w:multiLevelType w:val="multilevel"/>
    <w:tmpl w:val="7F6351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16cid:durableId="709643962">
    <w:abstractNumId w:val="5"/>
  </w:num>
  <w:num w:numId="3" w16cid:durableId="818620950">
    <w:abstractNumId w:val="3"/>
  </w:num>
  <w:num w:numId="4" w16cid:durableId="327100951">
    <w:abstractNumId w:val="7"/>
  </w:num>
  <w:num w:numId="5">
    <w:abstractNumId w:val="6"/>
  </w:num>
  <w:num w:numId="6" w16cid:durableId="962418314">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78E6"/>
    <w:rsid w:val="00033BFD"/>
    <w:rsid w:val="000701C8"/>
    <w:rsid w:val="00074CEA"/>
    <w:rsid w:val="00096569"/>
    <w:rsid w:val="000A1CAB"/>
    <w:rsid w:val="000A340E"/>
    <w:rsid w:val="000A4289"/>
    <w:rsid w:val="000D1889"/>
    <w:rsid w:val="000D7110"/>
    <w:rsid w:val="0016053F"/>
    <w:rsid w:val="001679ED"/>
    <w:rsid w:val="00177F94"/>
    <w:rsid w:val="001978F4"/>
    <w:rsid w:val="001E09EA"/>
    <w:rsid w:val="001E3B85"/>
    <w:rsid w:val="00200A02"/>
    <w:rsid w:val="0020118D"/>
    <w:rsid w:val="002409F4"/>
    <w:rsid w:val="00245092"/>
    <w:rsid w:val="002B3825"/>
    <w:rsid w:val="002C4FDE"/>
    <w:rsid w:val="002D269F"/>
    <w:rsid w:val="00303702"/>
    <w:rsid w:val="00342AC8"/>
    <w:rsid w:val="003439FF"/>
    <w:rsid w:val="003667F4"/>
    <w:rsid w:val="003714EB"/>
    <w:rsid w:val="00380926"/>
    <w:rsid w:val="003A2BCF"/>
    <w:rsid w:val="003B5216"/>
    <w:rsid w:val="003C71CF"/>
    <w:rsid w:val="003D024C"/>
    <w:rsid w:val="003F08E9"/>
    <w:rsid w:val="003F3E33"/>
    <w:rsid w:val="003F7EC1"/>
    <w:rsid w:val="00400164"/>
    <w:rsid w:val="0042548B"/>
    <w:rsid w:val="00444AD8"/>
    <w:rsid w:val="00467991"/>
    <w:rsid w:val="00474E32"/>
    <w:rsid w:val="00484DC3"/>
    <w:rsid w:val="0049521A"/>
    <w:rsid w:val="00497EA7"/>
    <w:rsid w:val="004A246B"/>
    <w:rsid w:val="004B6C5A"/>
    <w:rsid w:val="004C4E16"/>
    <w:rsid w:val="004D3A86"/>
    <w:rsid w:val="004F2B7E"/>
    <w:rsid w:val="004F4759"/>
    <w:rsid w:val="00520EC6"/>
    <w:rsid w:val="00525532"/>
    <w:rsid w:val="00530836"/>
    <w:rsid w:val="00547D42"/>
    <w:rsid w:val="00574D7D"/>
    <w:rsid w:val="005856E2"/>
    <w:rsid w:val="005D4B46"/>
    <w:rsid w:val="005E402D"/>
    <w:rsid w:val="00611298"/>
    <w:rsid w:val="006237E6"/>
    <w:rsid w:val="0062421A"/>
    <w:rsid w:val="00634FFD"/>
    <w:rsid w:val="006508EF"/>
    <w:rsid w:val="00656FEC"/>
    <w:rsid w:val="00662012"/>
    <w:rsid w:val="00663031"/>
    <w:rsid w:val="00677389"/>
    <w:rsid w:val="006941B3"/>
    <w:rsid w:val="006958FE"/>
    <w:rsid w:val="006A1E21"/>
    <w:rsid w:val="006A3229"/>
    <w:rsid w:val="006D2248"/>
    <w:rsid w:val="0070216E"/>
    <w:rsid w:val="00717591"/>
    <w:rsid w:val="00726D51"/>
    <w:rsid w:val="00734708"/>
    <w:rsid w:val="0073684B"/>
    <w:rsid w:val="007575F8"/>
    <w:rsid w:val="00781DE4"/>
    <w:rsid w:val="007927CA"/>
    <w:rsid w:val="00796E2B"/>
    <w:rsid w:val="007B6832"/>
    <w:rsid w:val="007E7F7B"/>
    <w:rsid w:val="0081108F"/>
    <w:rsid w:val="008217F8"/>
    <w:rsid w:val="008352C9"/>
    <w:rsid w:val="00862F9A"/>
    <w:rsid w:val="008F152E"/>
    <w:rsid w:val="009151F6"/>
    <w:rsid w:val="0092544A"/>
    <w:rsid w:val="0093430C"/>
    <w:rsid w:val="00952B1C"/>
    <w:rsid w:val="009531DD"/>
    <w:rsid w:val="00984BF9"/>
    <w:rsid w:val="00990028"/>
    <w:rsid w:val="009D25EA"/>
    <w:rsid w:val="009F0CB6"/>
    <w:rsid w:val="00A21EFF"/>
    <w:rsid w:val="00A47376"/>
    <w:rsid w:val="00A5497D"/>
    <w:rsid w:val="00A6537D"/>
    <w:rsid w:val="00A67965"/>
    <w:rsid w:val="00A77B3E"/>
    <w:rsid w:val="00A81CC1"/>
    <w:rsid w:val="00A853D8"/>
    <w:rsid w:val="00A86422"/>
    <w:rsid w:val="00A96E01"/>
    <w:rsid w:val="00AF46F7"/>
    <w:rsid w:val="00B129CB"/>
    <w:rsid w:val="00B1501C"/>
    <w:rsid w:val="00B34A1D"/>
    <w:rsid w:val="00B36D07"/>
    <w:rsid w:val="00BA47F0"/>
    <w:rsid w:val="00BC15B8"/>
    <w:rsid w:val="00BC2F93"/>
    <w:rsid w:val="00BD2325"/>
    <w:rsid w:val="00BE3C3F"/>
    <w:rsid w:val="00BE4295"/>
    <w:rsid w:val="00C05804"/>
    <w:rsid w:val="00C23D29"/>
    <w:rsid w:val="00C71D96"/>
    <w:rsid w:val="00C83DB0"/>
    <w:rsid w:val="00C92688"/>
    <w:rsid w:val="00CA2A55"/>
    <w:rsid w:val="00CB27E9"/>
    <w:rsid w:val="00CC4547"/>
    <w:rsid w:val="00D25F01"/>
    <w:rsid w:val="00D26A03"/>
    <w:rsid w:val="00D315B1"/>
    <w:rsid w:val="00D41CD9"/>
    <w:rsid w:val="00D47C92"/>
    <w:rsid w:val="00D47FA3"/>
    <w:rsid w:val="00D50046"/>
    <w:rsid w:val="00D74088"/>
    <w:rsid w:val="00E006A7"/>
    <w:rsid w:val="00E13515"/>
    <w:rsid w:val="00E14122"/>
    <w:rsid w:val="00E21570"/>
    <w:rsid w:val="00E307F2"/>
    <w:rsid w:val="00E315A2"/>
    <w:rsid w:val="00EC4BE4"/>
    <w:rsid w:val="00EF5132"/>
    <w:rsid w:val="00EF517C"/>
    <w:rsid w:val="00F23B55"/>
    <w:rsid w:val="00F500FE"/>
    <w:rsid w:val="00F54D82"/>
    <w:rsid w:val="00F56FCD"/>
    <w:rsid w:val="00F60431"/>
    <w:rsid w:val="00F61BA9"/>
    <w:rsid w:val="00F631D3"/>
    <w:rsid w:val="00F811FD"/>
    <w:rsid w:val="00FD315F"/>
    <w:rsid w:val="00FE1C5C"/>
    <w:rsid w:val="00FE6877"/>
    <w:rsid w:val="0104F9BC"/>
    <w:rsid w:val="0110D134"/>
    <w:rsid w:val="016546C2"/>
    <w:rsid w:val="01768635"/>
    <w:rsid w:val="017F0F7A"/>
    <w:rsid w:val="01C0D27C"/>
    <w:rsid w:val="02610D06"/>
    <w:rsid w:val="028D1ACE"/>
    <w:rsid w:val="02ED675E"/>
    <w:rsid w:val="030C3322"/>
    <w:rsid w:val="033E2480"/>
    <w:rsid w:val="0433AFFF"/>
    <w:rsid w:val="0444F5F4"/>
    <w:rsid w:val="052E124F"/>
    <w:rsid w:val="0558621C"/>
    <w:rsid w:val="05A35B16"/>
    <w:rsid w:val="05CACF08"/>
    <w:rsid w:val="063A4A07"/>
    <w:rsid w:val="066A5325"/>
    <w:rsid w:val="073D415F"/>
    <w:rsid w:val="076B50C1"/>
    <w:rsid w:val="07E447EC"/>
    <w:rsid w:val="09558E64"/>
    <w:rsid w:val="09CB5855"/>
    <w:rsid w:val="0A00EC83"/>
    <w:rsid w:val="0A15CD63"/>
    <w:rsid w:val="0A1D692A"/>
    <w:rsid w:val="0A4E3CA8"/>
    <w:rsid w:val="0AED1C58"/>
    <w:rsid w:val="0B5A488B"/>
    <w:rsid w:val="0BCAE616"/>
    <w:rsid w:val="0C050722"/>
    <w:rsid w:val="0C63A693"/>
    <w:rsid w:val="0C8756F1"/>
    <w:rsid w:val="0D8AB5DC"/>
    <w:rsid w:val="0E29BDB4"/>
    <w:rsid w:val="0E8B6425"/>
    <w:rsid w:val="0ECA376C"/>
    <w:rsid w:val="0ECBC7BD"/>
    <w:rsid w:val="0F015D2D"/>
    <w:rsid w:val="0F3F99E8"/>
    <w:rsid w:val="0FBF552F"/>
    <w:rsid w:val="102EE55C"/>
    <w:rsid w:val="106092A5"/>
    <w:rsid w:val="10794DB8"/>
    <w:rsid w:val="10B4D30C"/>
    <w:rsid w:val="10E35005"/>
    <w:rsid w:val="11119B03"/>
    <w:rsid w:val="113C20DD"/>
    <w:rsid w:val="11A1D2BD"/>
    <w:rsid w:val="11DBA140"/>
    <w:rsid w:val="1257C861"/>
    <w:rsid w:val="12BEAD9B"/>
    <w:rsid w:val="1302E03E"/>
    <w:rsid w:val="13A33E30"/>
    <w:rsid w:val="149EFA46"/>
    <w:rsid w:val="152450D8"/>
    <w:rsid w:val="15653790"/>
    <w:rsid w:val="15668279"/>
    <w:rsid w:val="15D7B4C5"/>
    <w:rsid w:val="1609B15F"/>
    <w:rsid w:val="1625BC4E"/>
    <w:rsid w:val="169B5E45"/>
    <w:rsid w:val="16FCDF7B"/>
    <w:rsid w:val="17521937"/>
    <w:rsid w:val="17BCE2E3"/>
    <w:rsid w:val="17CAF4F2"/>
    <w:rsid w:val="186D6FB7"/>
    <w:rsid w:val="18B222AC"/>
    <w:rsid w:val="19653057"/>
    <w:rsid w:val="1A6DC987"/>
    <w:rsid w:val="1AEE77E4"/>
    <w:rsid w:val="1B942060"/>
    <w:rsid w:val="1C4CC92C"/>
    <w:rsid w:val="1CDF43BD"/>
    <w:rsid w:val="1D9B8623"/>
    <w:rsid w:val="1DF644FE"/>
    <w:rsid w:val="1E263E95"/>
    <w:rsid w:val="1EC6F8AF"/>
    <w:rsid w:val="1EEBC342"/>
    <w:rsid w:val="1F1352A2"/>
    <w:rsid w:val="214389CB"/>
    <w:rsid w:val="21501DF2"/>
    <w:rsid w:val="22111469"/>
    <w:rsid w:val="22336D58"/>
    <w:rsid w:val="23B95867"/>
    <w:rsid w:val="23E6E25A"/>
    <w:rsid w:val="246723D4"/>
    <w:rsid w:val="2490AB3C"/>
    <w:rsid w:val="25428A71"/>
    <w:rsid w:val="2579638A"/>
    <w:rsid w:val="259BE411"/>
    <w:rsid w:val="261C258B"/>
    <w:rsid w:val="2644EF7F"/>
    <w:rsid w:val="26F4D780"/>
    <w:rsid w:val="2717E08C"/>
    <w:rsid w:val="2769ABFC"/>
    <w:rsid w:val="27A51229"/>
    <w:rsid w:val="27E4BFB0"/>
    <w:rsid w:val="2809C800"/>
    <w:rsid w:val="28C6BD2D"/>
    <w:rsid w:val="29415452"/>
    <w:rsid w:val="297A3E64"/>
    <w:rsid w:val="2A04A28B"/>
    <w:rsid w:val="2A2195F5"/>
    <w:rsid w:val="2A730F7E"/>
    <w:rsid w:val="2AD2FDCC"/>
    <w:rsid w:val="2AF212B3"/>
    <w:rsid w:val="2C36CCDC"/>
    <w:rsid w:val="2D1133FA"/>
    <w:rsid w:val="2D180E41"/>
    <w:rsid w:val="2DE32A8D"/>
    <w:rsid w:val="2E006280"/>
    <w:rsid w:val="2E59643F"/>
    <w:rsid w:val="2E9A3FC9"/>
    <w:rsid w:val="2EB75A89"/>
    <w:rsid w:val="2F03EE7A"/>
    <w:rsid w:val="2F7608DE"/>
    <w:rsid w:val="2FBCBC8F"/>
    <w:rsid w:val="301ED9F7"/>
    <w:rsid w:val="30593C11"/>
    <w:rsid w:val="30BE3CC9"/>
    <w:rsid w:val="311337D6"/>
    <w:rsid w:val="31183730"/>
    <w:rsid w:val="31E36D21"/>
    <w:rsid w:val="324F6024"/>
    <w:rsid w:val="33125530"/>
    <w:rsid w:val="332C000F"/>
    <w:rsid w:val="333E7286"/>
    <w:rsid w:val="3357B33D"/>
    <w:rsid w:val="3448DA37"/>
    <w:rsid w:val="34F41FE9"/>
    <w:rsid w:val="35BAD63E"/>
    <w:rsid w:val="35EF7399"/>
    <w:rsid w:val="3670FAB9"/>
    <w:rsid w:val="380F69C8"/>
    <w:rsid w:val="3887F101"/>
    <w:rsid w:val="38D0E411"/>
    <w:rsid w:val="3AF1C7B1"/>
    <w:rsid w:val="3B81EC32"/>
    <w:rsid w:val="3BE24953"/>
    <w:rsid w:val="3BECF3D9"/>
    <w:rsid w:val="3BF7E53A"/>
    <w:rsid w:val="3DD90D87"/>
    <w:rsid w:val="3DDBF0AF"/>
    <w:rsid w:val="3E574B59"/>
    <w:rsid w:val="3FC8372F"/>
    <w:rsid w:val="409FF14B"/>
    <w:rsid w:val="40A505BA"/>
    <w:rsid w:val="4185073C"/>
    <w:rsid w:val="4242E439"/>
    <w:rsid w:val="42961E87"/>
    <w:rsid w:val="431FAC88"/>
    <w:rsid w:val="443C846B"/>
    <w:rsid w:val="450782CD"/>
    <w:rsid w:val="4514B13B"/>
    <w:rsid w:val="4591BC00"/>
    <w:rsid w:val="45EB0E88"/>
    <w:rsid w:val="465E3021"/>
    <w:rsid w:val="46C9B2F2"/>
    <w:rsid w:val="46F6F29E"/>
    <w:rsid w:val="474AA55E"/>
    <w:rsid w:val="476547FC"/>
    <w:rsid w:val="4770CE8D"/>
    <w:rsid w:val="47C39F97"/>
    <w:rsid w:val="48E49000"/>
    <w:rsid w:val="48FE518C"/>
    <w:rsid w:val="49967909"/>
    <w:rsid w:val="4AE2E359"/>
    <w:rsid w:val="4B6DC54D"/>
    <w:rsid w:val="4BB789BD"/>
    <w:rsid w:val="4BCE18B5"/>
    <w:rsid w:val="4BE98DF5"/>
    <w:rsid w:val="4C09CB3E"/>
    <w:rsid w:val="4CAEB253"/>
    <w:rsid w:val="4CF4DFF1"/>
    <w:rsid w:val="4D2AA1B0"/>
    <w:rsid w:val="4D991CB4"/>
    <w:rsid w:val="4EBCFB27"/>
    <w:rsid w:val="4F23E8EF"/>
    <w:rsid w:val="4F4AE66D"/>
    <w:rsid w:val="4F64E7F0"/>
    <w:rsid w:val="4FB0DD58"/>
    <w:rsid w:val="5012D21D"/>
    <w:rsid w:val="5057E2BC"/>
    <w:rsid w:val="505C77FB"/>
    <w:rsid w:val="50B17BB6"/>
    <w:rsid w:val="50C4E8A8"/>
    <w:rsid w:val="50C9C37E"/>
    <w:rsid w:val="50D661AB"/>
    <w:rsid w:val="51DA45A5"/>
    <w:rsid w:val="51EC2F80"/>
    <w:rsid w:val="51F163E5"/>
    <w:rsid w:val="5219C8DD"/>
    <w:rsid w:val="52712BDA"/>
    <w:rsid w:val="52AD0EBC"/>
    <w:rsid w:val="53047CCC"/>
    <w:rsid w:val="5311624C"/>
    <w:rsid w:val="53A127D1"/>
    <w:rsid w:val="53F4BE7D"/>
    <w:rsid w:val="547FAD06"/>
    <w:rsid w:val="55F0CD90"/>
    <w:rsid w:val="560FFC4F"/>
    <w:rsid w:val="569AFF93"/>
    <w:rsid w:val="56E2F025"/>
    <w:rsid w:val="5702284B"/>
    <w:rsid w:val="57333470"/>
    <w:rsid w:val="580D6E4F"/>
    <w:rsid w:val="58148343"/>
    <w:rsid w:val="588AAD94"/>
    <w:rsid w:val="58B21270"/>
    <w:rsid w:val="5A07BC07"/>
    <w:rsid w:val="5A434961"/>
    <w:rsid w:val="5B062E05"/>
    <w:rsid w:val="5BC3F6C8"/>
    <w:rsid w:val="5C14DF88"/>
    <w:rsid w:val="5D3259F1"/>
    <w:rsid w:val="5DA1D96E"/>
    <w:rsid w:val="5DB81CCE"/>
    <w:rsid w:val="5EF857EA"/>
    <w:rsid w:val="5F312D03"/>
    <w:rsid w:val="5F36CD66"/>
    <w:rsid w:val="5FD9FBCE"/>
    <w:rsid w:val="5FF36A1A"/>
    <w:rsid w:val="605C4D0B"/>
    <w:rsid w:val="61462D63"/>
    <w:rsid w:val="614CDF2A"/>
    <w:rsid w:val="620AD51F"/>
    <w:rsid w:val="62626F63"/>
    <w:rsid w:val="62B41270"/>
    <w:rsid w:val="6301C093"/>
    <w:rsid w:val="6363CE4E"/>
    <w:rsid w:val="63F73785"/>
    <w:rsid w:val="6537E5A8"/>
    <w:rsid w:val="656A4890"/>
    <w:rsid w:val="6621795A"/>
    <w:rsid w:val="663C7DE9"/>
    <w:rsid w:val="66D1DE4B"/>
    <w:rsid w:val="66F6FEDF"/>
    <w:rsid w:val="67ABBFF3"/>
    <w:rsid w:val="67B3758E"/>
    <w:rsid w:val="67F85171"/>
    <w:rsid w:val="683392F8"/>
    <w:rsid w:val="685416FA"/>
    <w:rsid w:val="69487C83"/>
    <w:rsid w:val="6962ECDE"/>
    <w:rsid w:val="6A5B9129"/>
    <w:rsid w:val="6B1D58AE"/>
    <w:rsid w:val="6B35237F"/>
    <w:rsid w:val="6B9AA1E0"/>
    <w:rsid w:val="6CDC9EF3"/>
    <w:rsid w:val="6D6D1922"/>
    <w:rsid w:val="6DD38E4B"/>
    <w:rsid w:val="6E539140"/>
    <w:rsid w:val="6EBEE198"/>
    <w:rsid w:val="6ECB96B8"/>
    <w:rsid w:val="6F1389CA"/>
    <w:rsid w:val="6F76D27B"/>
    <w:rsid w:val="706B4CF3"/>
    <w:rsid w:val="7127893B"/>
    <w:rsid w:val="7147DD35"/>
    <w:rsid w:val="717A4D85"/>
    <w:rsid w:val="719BB9E3"/>
    <w:rsid w:val="72925EA6"/>
    <w:rsid w:val="7299BCE7"/>
    <w:rsid w:val="729E333D"/>
    <w:rsid w:val="72FB3C4E"/>
    <w:rsid w:val="730BDE15"/>
    <w:rsid w:val="7354B82E"/>
    <w:rsid w:val="739CC7E2"/>
    <w:rsid w:val="73AA7AF2"/>
    <w:rsid w:val="74418F6B"/>
    <w:rsid w:val="74626DD8"/>
    <w:rsid w:val="74C177E6"/>
    <w:rsid w:val="74D20250"/>
    <w:rsid w:val="7677D7A1"/>
    <w:rsid w:val="76F05A4C"/>
    <w:rsid w:val="77289ED9"/>
    <w:rsid w:val="77A83EAF"/>
    <w:rsid w:val="77AB72B3"/>
    <w:rsid w:val="77D34797"/>
    <w:rsid w:val="786C3770"/>
    <w:rsid w:val="78A4067A"/>
    <w:rsid w:val="78B7DE59"/>
    <w:rsid w:val="798A2AAE"/>
    <w:rsid w:val="79D97276"/>
    <w:rsid w:val="79EEA135"/>
    <w:rsid w:val="79F93974"/>
    <w:rsid w:val="7A430339"/>
    <w:rsid w:val="7AB5496E"/>
    <w:rsid w:val="7BBE51F8"/>
    <w:rsid w:val="7C3A31F5"/>
    <w:rsid w:val="7C533EC7"/>
    <w:rsid w:val="7CD16905"/>
    <w:rsid w:val="7DFC3D59"/>
    <w:rsid w:val="7E65AA35"/>
    <w:rsid w:val="7ECD2C54"/>
    <w:rsid w:val="7EDCD78A"/>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742A11"/>
    <w:pPr>
      <w:widowControl w:val="0"/>
      <w:tabs>
        <w:tab w:val="center" w:pos="4819"/>
        <w:tab w:val="right" w:pos="9071"/>
      </w:tabs>
      <w:overflowPunct w:val="0"/>
      <w:autoSpaceDE w:val="0"/>
      <w:autoSpaceDN w:val="0"/>
      <w:adjustRightInd w:val="0"/>
      <w:jc w:val="both"/>
    </w:pPr>
    <w:rPr>
      <w:rFonts w:ascii="Arial" w:hAnsi="Arial"/>
      <w:szCs w:val="20"/>
      <w:lang w:val="en-GB" w:eastAsia="en-US" w:bidi="ar-SA"/>
    </w:rPr>
  </w:style>
  <w:style w:type="character" w:customStyle="1" w:styleId="HeaderChar">
    <w:name w:val="Header Char"/>
    <w:basedOn w:val="DefaultParagraphFont"/>
    <w:link w:val="Header"/>
    <w:rsid w:val="00742A11"/>
    <w:rPr>
      <w:rFonts w:ascii="Arial" w:hAnsi="Arial"/>
      <w:sz w:val="24"/>
      <w:lang w:val="en-GB" w:eastAsia="en-US" w:bidi="ar-SA"/>
    </w:rPr>
  </w:style>
  <w:style w:type="paragraph" w:styleId="Footer">
    <w:name w:val="footer"/>
    <w:basedOn w:val="Normal"/>
    <w:link w:val="FooterChar"/>
    <w:rsid w:val="00742A11"/>
    <w:pPr>
      <w:tabs>
        <w:tab w:val="center" w:pos="4153"/>
        <w:tab w:val="right" w:pos="8306"/>
      </w:tabs>
      <w:jc w:val="both"/>
    </w:pPr>
    <w:rPr>
      <w:rFonts w:ascii="Arial" w:hAnsi="Arial"/>
      <w:szCs w:val="20"/>
      <w:lang w:val="en-AU" w:eastAsia="en-US" w:bidi="ar-SA"/>
    </w:rPr>
  </w:style>
  <w:style w:type="character" w:customStyle="1" w:styleId="FooterChar">
    <w:name w:val="Footer Char"/>
    <w:basedOn w:val="DefaultParagraphFont"/>
    <w:link w:val="Footer"/>
    <w:rsid w:val="00742A11"/>
    <w:rPr>
      <w:rFonts w:ascii="Arial" w:hAnsi="Arial"/>
      <w:sz w:val="24"/>
      <w:lang w:val="en-AU" w:eastAsia="en-US" w:bidi="ar-SA"/>
    </w:rPr>
  </w:style>
  <w:style w:type="character" w:styleId="Hyperlink">
    <w:name w:val="Hyperlink"/>
    <w:rsid w:val="00742A11"/>
    <w:rPr>
      <w:strike w:val="0"/>
      <w:dstrike w:val="0"/>
      <w:color w:val="000000"/>
      <w:u w:val="none"/>
      <w:effect w:val="none"/>
    </w:rPr>
  </w:style>
  <w:style w:type="table" w:styleId="TableGrid">
    <w:name w:val="Table Grid"/>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805BCE"/>
    <w:pPr>
      <w:tabs>
        <w:tab w:val="left" w:pos="340"/>
        <w:tab w:val="right" w:leader="dot" w:pos="9014"/>
      </w:tabs>
      <w:spacing w:line="360" w:lineRule="auto"/>
      <w:ind w:left="340" w:hanging="340"/>
      <w:jc w:val="left"/>
    </w:pPr>
    <w:rPr>
      <w:rFonts w:ascii="Arial" w:eastAsia="Arial" w:hAnsi="Arial" w:cs="Arial"/>
      <w:b/>
      <w:i w:val="0"/>
      <w:color w:val="000000"/>
      <w:sz w:val="24"/>
      <w:u w:val="none"/>
    </w:rPr>
  </w:style>
  <w:style w:type="table" w:customStyle="1" w:styleId="TableGrid0">
    <w:name w:val="Table Grid_0"/>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19D17969"/>
    <w:pPr>
      <w:tabs>
        <w:tab w:val="left" w:pos="1080"/>
        <w:tab w:val="left" w:pos="2016"/>
        <w:tab w:val="left" w:pos="2592"/>
        <w:tab w:val="left" w:pos="3168"/>
      </w:tabs>
      <w:spacing w:line="259" w:lineRule="auto"/>
      <w:ind w:left="720"/>
      <w:contextualSpacing/>
    </w:pPr>
    <w:rPr>
      <w:rFonts w:ascii="Arial" w:hAnsi="Arial"/>
      <w:sz w:val="20"/>
      <w:szCs w:val="20"/>
      <w:lang w:val="en-US" w:eastAsia="en-US" w:bidi="ar-SA"/>
    </w:rPr>
  </w:style>
  <w:style w:type="character" w:customStyle="1" w:styleId="ListParagraphChar">
    <w:name w:val="List Paragraph Char"/>
    <w:link w:val="ListParagraph"/>
    <w:uiPriority w:val="34"/>
    <w:rsid w:val="19D17969"/>
    <w:rPr>
      <w:rFonts w:ascii="Arial" w:hAnsi="Arial"/>
      <w:lang w:val="en-US" w:eastAsia="en-US" w:bidi="ar-SA"/>
    </w:rPr>
  </w:style>
  <w:style w:type="paragraph" w:styleId="TOC2">
    <w:name w:val="toc 2"/>
    <w:basedOn w:val="Normal"/>
    <w:next w:val="Normal"/>
    <w:autoRedefine/>
    <w:rsid w:val="00805BCE"/>
    <w:pPr>
      <w:tabs>
        <w:tab w:val="left" w:pos="900"/>
        <w:tab w:val="right" w:leader="dot" w:pos="9014"/>
      </w:tabs>
      <w:spacing w:line="360" w:lineRule="auto"/>
      <w:ind w:left="900" w:hanging="540"/>
      <w:jc w:val="left"/>
    </w:pPr>
    <w:rPr>
      <w:rFonts w:ascii="Arial" w:eastAsia="Arial" w:hAnsi="Arial" w:cs="Arial"/>
      <w:b w:val="0"/>
      <w:i w:val="0"/>
      <w:color w:val="000000"/>
      <w:sz w:val="24"/>
      <w:u w:val="none"/>
    </w:rPr>
  </w:style>
  <w:style w:type="table" w:customStyle="1" w:styleId="TableGrid1">
    <w:name w:val="Table Grid_1"/>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uiPriority w:val="1"/>
    <w:qFormat/>
    <w:rsid w:val="0041542A"/>
    <w:pPr>
      <w:numPr>
        <w:numId w:val="6"/>
      </w:numPr>
      <w:tabs>
        <w:tab w:val="left" w:pos="1080"/>
        <w:tab w:val="left" w:pos="2016"/>
        <w:tab w:val="left" w:pos="2592"/>
        <w:tab w:val="left" w:pos="3168"/>
      </w:tabs>
      <w:spacing w:after="120" w:line="259" w:lineRule="auto"/>
      <w:ind w:left="567" w:hanging="567"/>
    </w:pPr>
    <w:rPr>
      <w:rFonts w:ascii="Arial" w:hAnsi="Arial" w:cs="Arial"/>
      <w:lang w:val="en-US" w:eastAsia="en-AU" w:bidi="ar-SA"/>
    </w:rPr>
  </w:style>
  <w:style w:type="character" w:customStyle="1" w:styleId="BulletListChar">
    <w:name w:val="Bullet List Char"/>
    <w:link w:val="BulletList"/>
    <w:uiPriority w:val="1"/>
    <w:rsid w:val="0041542A"/>
    <w:rPr>
      <w:rFonts w:ascii="Arial" w:hAnsi="Arial" w:cs="Arial"/>
      <w:sz w:val="24"/>
      <w:szCs w:val="24"/>
      <w:lang w:val="en-US" w:eastAsia="en-AU" w:bidi="ar-SA"/>
    </w:rPr>
  </w:style>
  <w:style w:type="table" w:customStyle="1" w:styleId="TableGrid2">
    <w:name w:val="Table Grid_2"/>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39"/>
    <w:rsid w:val="00742A11"/>
    <w:rPr>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rsid w:val="00805BCE"/>
    <w:pPr>
      <w:tabs>
        <w:tab w:val="left" w:pos="480"/>
        <w:tab w:val="right" w:leader="dot" w:pos="9014"/>
      </w:tabs>
      <w:spacing w:line="360" w:lineRule="auto"/>
      <w:ind w:left="480" w:firstLine="0"/>
      <w:jc w:val="left"/>
    </w:pPr>
    <w:rPr>
      <w:rFonts w:ascii="Arial" w:eastAsia="Arial" w:hAnsi="Arial" w:cs="Arial"/>
      <w:b w:val="0"/>
      <w:i w:val="0"/>
      <w:color w:val="000000"/>
      <w:sz w:val="24"/>
      <w:u w:val="none"/>
    </w:rPr>
  </w:style>
  <w:style w:type="paragraph" w:styleId="TOC4">
    <w:name w:val="toc 4"/>
    <w:basedOn w:val="Normal"/>
    <w:next w:val="Normal"/>
    <w:autoRedefine/>
    <w:rsid w:val="00805BCE"/>
    <w:pPr>
      <w:tabs>
        <w:tab w:val="left" w:pos="720"/>
        <w:tab w:val="right" w:leader="dot" w:pos="9014"/>
      </w:tabs>
      <w:spacing w:line="360" w:lineRule="auto"/>
      <w:ind w:left="720" w:firstLine="0"/>
      <w:jc w:val="left"/>
    </w:pPr>
    <w:rPr>
      <w:rFonts w:ascii="Arial" w:eastAsia="Arial" w:hAnsi="Arial" w:cs="Arial"/>
      <w:b w:val="0"/>
      <w:i w:val="0"/>
      <w:color w:val="000000"/>
      <w:sz w:val="22"/>
      <w:u w:val="none"/>
    </w:rPr>
  </w:style>
  <w:style w:type="paragraph" w:styleId="TOC5">
    <w:name w:val="toc 5"/>
    <w:basedOn w:val="Normal"/>
    <w:next w:val="Normal"/>
    <w:autoRedefine/>
    <w:rsid w:val="00805BCE"/>
    <w:pPr>
      <w:tabs>
        <w:tab w:val="left" w:pos="960"/>
        <w:tab w:val="right" w:leader="dot" w:pos="9014"/>
      </w:tabs>
      <w:spacing w:line="360" w:lineRule="auto"/>
      <w:ind w:left="960" w:firstLine="0"/>
      <w:jc w:val="left"/>
    </w:pPr>
    <w:rPr>
      <w:rFonts w:ascii="Arial" w:eastAsia="Arial" w:hAnsi="Arial" w:cs="Arial"/>
      <w:b w:val="0"/>
      <w:i w:val="0"/>
      <w:color w:val="000000"/>
      <w:sz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bassendean.wa.gov.au/forms/public-statement-time/37" TargetMode="External" /><Relationship Id="rId11" Type="http://schemas.openxmlformats.org/officeDocument/2006/relationships/hyperlink" Target="https://www.bassendean.wa.gov.au/forms/public-question-time/36" TargetMode="External" /><Relationship Id="rId12" Type="http://schemas.openxmlformats.org/officeDocument/2006/relationships/hyperlink" Target="https://www.bassendean.wa.gov.au/forms/request-for-deputation/81" TargetMode="External" /><Relationship Id="rId13" Type="http://schemas.openxmlformats.org/officeDocument/2006/relationships/hyperlink" Target="https://www.bassendean.wa.gov.au/council/council-committees/about-council-meetings.aspx" TargetMode="Externa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hyperlink" Target="mailto:mail@bassendean.wa.gov.au" TargetMode="External" /><Relationship Id="rId7" Type="http://schemas.openxmlformats.org/officeDocument/2006/relationships/hyperlink" Target="https://www.youtube.com/channel/UC46mMs3D7vmHuO0ePibihhg/live" TargetMode="External" /><Relationship Id="rId8" Type="http://schemas.openxmlformats.org/officeDocument/2006/relationships/hyperlink" Target="https://www.youtube.com/channel/UC46mMs3D7vmHuO0ePibihhg" TargetMode="External" /><Relationship Id="rId9" Type="http://schemas.openxmlformats.org/officeDocument/2006/relationships/image" Target="media/image2.tif" /></Relationships>
</file>

<file path=word/_rels/header2.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25</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